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9BC" w:rsidRPr="00956880" w:rsidRDefault="00BD09BC" w:rsidP="00BD09BC">
      <w:pPr>
        <w:pStyle w:val="Corpodetexto"/>
        <w:spacing w:before="240" w:after="240"/>
        <w:jc w:val="center"/>
        <w:rPr>
          <w:rFonts w:ascii="Bookman Old Style" w:hAnsi="Bookman Old Style"/>
          <w:color w:val="000000" w:themeColor="text1"/>
          <w:u w:val="single"/>
        </w:rPr>
      </w:pPr>
      <w:r w:rsidRPr="00956880">
        <w:rPr>
          <w:rFonts w:ascii="Bookman Old Style" w:hAnsi="Bookman Old Style"/>
          <w:color w:val="000000" w:themeColor="text1"/>
          <w:u w:val="single"/>
        </w:rPr>
        <w:t>CONTRATO 0</w:t>
      </w:r>
      <w:r w:rsidR="00956880" w:rsidRPr="00956880">
        <w:rPr>
          <w:rFonts w:ascii="Bookman Old Style" w:hAnsi="Bookman Old Style"/>
          <w:color w:val="000000" w:themeColor="text1"/>
          <w:u w:val="single"/>
        </w:rPr>
        <w:t>53</w:t>
      </w:r>
      <w:r w:rsidRPr="00956880">
        <w:rPr>
          <w:rFonts w:ascii="Bookman Old Style" w:hAnsi="Bookman Old Style"/>
          <w:color w:val="000000" w:themeColor="text1"/>
          <w:u w:val="single"/>
        </w:rPr>
        <w:t>/2019</w:t>
      </w:r>
    </w:p>
    <w:p w:rsidR="00BD09BC" w:rsidRPr="00313FA6" w:rsidRDefault="00BD09BC" w:rsidP="00BD09BC">
      <w:pPr>
        <w:pStyle w:val="Corpodetexto"/>
        <w:spacing w:before="240" w:after="240"/>
        <w:rPr>
          <w:rFonts w:ascii="Bookman Old Style" w:hAnsi="Bookman Old Style"/>
          <w:b w:val="0"/>
          <w:bCs w:val="0"/>
          <w:color w:val="000000"/>
        </w:rPr>
      </w:pPr>
      <w:r w:rsidRPr="00313FA6">
        <w:rPr>
          <w:rFonts w:ascii="Bookman Old Style" w:hAnsi="Bookman Old Style"/>
          <w:color w:val="000000"/>
          <w:u w:val="single"/>
        </w:rPr>
        <w:t xml:space="preserve">PRESTAÇÃO DE SERVIÇOS QUE ENTRE SÍ FAZEM O MUNICÍPIO DE NARANDIBA E A EMPRESA </w:t>
      </w:r>
      <w:r w:rsidR="00313FA6" w:rsidRPr="00313FA6">
        <w:rPr>
          <w:rFonts w:ascii="Bookman Old Style" w:hAnsi="Bookman Old Style"/>
          <w:color w:val="000000"/>
          <w:u w:val="single"/>
        </w:rPr>
        <w:t>ARAUJO E SILVA ASSESSORIA E CONSULTORIA EM ADMINISTRAÇÃO PÚBLICA S/S LTDA EPP</w:t>
      </w:r>
      <w:r w:rsidRPr="00313FA6">
        <w:rPr>
          <w:rFonts w:ascii="Bookman Old Style" w:hAnsi="Bookman Old Style"/>
          <w:color w:val="000000"/>
        </w:rPr>
        <w:t>.</w:t>
      </w:r>
    </w:p>
    <w:p w:rsidR="00BD09BC" w:rsidRPr="00313FA6" w:rsidRDefault="00BD09BC" w:rsidP="00BD09BC">
      <w:pPr>
        <w:spacing w:before="240" w:after="240"/>
        <w:jc w:val="both"/>
        <w:rPr>
          <w:rFonts w:ascii="Bookman Old Style" w:hAnsi="Bookman Old Style" w:cs="Arial"/>
          <w:color w:val="000000" w:themeColor="text1"/>
        </w:rPr>
      </w:pPr>
      <w:r w:rsidRPr="00313FA6">
        <w:rPr>
          <w:rFonts w:ascii="Bookman Old Style" w:hAnsi="Bookman Old Style" w:cs="Arial"/>
        </w:rPr>
        <w:t xml:space="preserve">Pelo presente instrumento de contrato de prestação de serviços, de um lado o </w:t>
      </w:r>
      <w:r w:rsidRPr="00313FA6">
        <w:rPr>
          <w:rFonts w:ascii="Bookman Old Style" w:hAnsi="Bookman Old Style" w:cs="Arial"/>
          <w:b/>
        </w:rPr>
        <w:t>MUNICÍPIO DE NARANDIBA</w:t>
      </w:r>
      <w:r w:rsidRPr="00313FA6">
        <w:rPr>
          <w:rFonts w:ascii="Bookman Old Style" w:hAnsi="Bookman Old Style" w:cs="Arial"/>
        </w:rPr>
        <w:t xml:space="preserve">, pessoa jurídica de direito público, com Sede à Avenida Marechal Rondon, n.º 491, Narandiba, Estado de São Paulo, inscrita no C.N.P.J. sob n.º 44.857.027/0001-70, neste ato representada pelo Prefeito Municipal, Senhor </w:t>
      </w:r>
      <w:r w:rsidRPr="00313FA6">
        <w:rPr>
          <w:rFonts w:ascii="Bookman Old Style" w:hAnsi="Bookman Old Style" w:cs="Arial"/>
          <w:b/>
        </w:rPr>
        <w:t xml:space="preserve"> ITAMAR DOS SANTOS SILVA</w:t>
      </w:r>
      <w:r w:rsidRPr="00313FA6">
        <w:rPr>
          <w:rFonts w:ascii="Bookman Old Style" w:hAnsi="Bookman Old Style" w:cs="Arial"/>
        </w:rPr>
        <w:t xml:space="preserve">, brasileiro, casado, portador do documento de identidade RG n.º 17.832.129 e do CPF 074.780.778-70, residente e domiciliado a Rua Josefa de Almeida dos Santos, n.º 466, na cidade de Narandiba/SP, doravante denominada simplesmente </w:t>
      </w:r>
      <w:r w:rsidRPr="00313FA6">
        <w:rPr>
          <w:rFonts w:ascii="Bookman Old Style" w:hAnsi="Bookman Old Style" w:cs="Arial"/>
          <w:b/>
        </w:rPr>
        <w:t>CONTRATANTE</w:t>
      </w:r>
      <w:r w:rsidRPr="00313FA6">
        <w:rPr>
          <w:rFonts w:ascii="Bookman Old Style" w:hAnsi="Bookman Old Style" w:cs="Arial"/>
        </w:rPr>
        <w:t xml:space="preserve"> e de outro lado, a empresa </w:t>
      </w:r>
      <w:r w:rsidR="00313FA6" w:rsidRPr="00313FA6">
        <w:rPr>
          <w:rFonts w:ascii="Bookman Old Style" w:hAnsi="Bookman Old Style"/>
          <w:b/>
          <w:color w:val="000000"/>
        </w:rPr>
        <w:t>ARAUJO E SILVA ASSESSORIA E CONSULTORIA EM ADMINISTRAÇÃO PÚBLICA S/S LTDA EPP,</w:t>
      </w:r>
      <w:r w:rsidRPr="00313FA6">
        <w:rPr>
          <w:rFonts w:ascii="Bookman Old Style" w:hAnsi="Bookman Old Style" w:cs="Arial"/>
        </w:rPr>
        <w:t xml:space="preserve"> inscrito no C.P.N.J. n.º </w:t>
      </w:r>
      <w:r w:rsidR="00313FA6" w:rsidRPr="00313FA6">
        <w:rPr>
          <w:rFonts w:ascii="Bookman Old Style" w:hAnsi="Bookman Old Style" w:cs="Arial"/>
        </w:rPr>
        <w:t>01.701.759/0001-64</w:t>
      </w:r>
      <w:r w:rsidRPr="00313FA6">
        <w:rPr>
          <w:rFonts w:ascii="Bookman Old Style" w:hAnsi="Bookman Old Style" w:cs="Arial"/>
        </w:rPr>
        <w:t xml:space="preserve">, com sede na </w:t>
      </w:r>
      <w:r w:rsidR="00313FA6" w:rsidRPr="00313FA6">
        <w:rPr>
          <w:rFonts w:ascii="Bookman Old Style" w:hAnsi="Bookman Old Style" w:cs="Arial"/>
        </w:rPr>
        <w:t>Avenida José Bonifácio, nº 116, Jardim Tênis Clube</w:t>
      </w:r>
      <w:r w:rsidRPr="00313FA6">
        <w:rPr>
          <w:rFonts w:ascii="Bookman Old Style" w:hAnsi="Bookman Old Style" w:cs="Arial"/>
        </w:rPr>
        <w:t xml:space="preserve">, </w:t>
      </w:r>
      <w:r w:rsidR="00313FA6" w:rsidRPr="00313FA6">
        <w:rPr>
          <w:rFonts w:ascii="Bookman Old Style" w:hAnsi="Bookman Old Style" w:cs="Arial"/>
        </w:rPr>
        <w:t xml:space="preserve"> na cidade de Regente Feijo, </w:t>
      </w:r>
      <w:r w:rsidRPr="00313FA6">
        <w:rPr>
          <w:rFonts w:ascii="Bookman Old Style" w:hAnsi="Bookman Old Style" w:cs="Arial"/>
        </w:rPr>
        <w:t xml:space="preserve">Estado de São Paulo, CEP </w:t>
      </w:r>
      <w:r w:rsidR="00313FA6" w:rsidRPr="00313FA6">
        <w:rPr>
          <w:rFonts w:ascii="Bookman Old Style" w:hAnsi="Bookman Old Style" w:cs="Arial"/>
        </w:rPr>
        <w:t>19.570-0000</w:t>
      </w:r>
      <w:r w:rsidRPr="00313FA6">
        <w:rPr>
          <w:rFonts w:ascii="Bookman Old Style" w:hAnsi="Bookman Old Style" w:cs="Arial"/>
        </w:rPr>
        <w:t>, neste ato representada por s</w:t>
      </w:r>
      <w:r w:rsidR="00313FA6" w:rsidRPr="00313FA6">
        <w:rPr>
          <w:rFonts w:ascii="Bookman Old Style" w:hAnsi="Bookman Old Style" w:cs="Arial"/>
        </w:rPr>
        <w:t>eu</w:t>
      </w:r>
      <w:r w:rsidRPr="00313FA6">
        <w:rPr>
          <w:rFonts w:ascii="Bookman Old Style" w:hAnsi="Bookman Old Style" w:cs="Arial"/>
        </w:rPr>
        <w:t xml:space="preserve"> </w:t>
      </w:r>
      <w:r w:rsidR="00313FA6" w:rsidRPr="00313FA6">
        <w:rPr>
          <w:rFonts w:ascii="Bookman Old Style" w:hAnsi="Bookman Old Style" w:cs="Arial"/>
        </w:rPr>
        <w:t>sócio administrador</w:t>
      </w:r>
      <w:r w:rsidRPr="00313FA6">
        <w:rPr>
          <w:rFonts w:ascii="Bookman Old Style" w:hAnsi="Bookman Old Style" w:cs="Arial"/>
        </w:rPr>
        <w:t xml:space="preserve"> </w:t>
      </w:r>
      <w:r w:rsidR="00313FA6" w:rsidRPr="00313FA6">
        <w:rPr>
          <w:rFonts w:ascii="Bookman Old Style" w:hAnsi="Bookman Old Style" w:cs="Arial"/>
          <w:b/>
        </w:rPr>
        <w:t>ANTONIO CARLOS DE ARAÚJO</w:t>
      </w:r>
      <w:r w:rsidR="007D0265" w:rsidRPr="00313FA6">
        <w:rPr>
          <w:rFonts w:ascii="Bookman Old Style" w:hAnsi="Bookman Old Style" w:cs="Arial"/>
        </w:rPr>
        <w:t>, brasileir</w:t>
      </w:r>
      <w:r w:rsidR="00313FA6" w:rsidRPr="00313FA6">
        <w:rPr>
          <w:rFonts w:ascii="Bookman Old Style" w:hAnsi="Bookman Old Style" w:cs="Arial"/>
        </w:rPr>
        <w:t>o</w:t>
      </w:r>
      <w:r w:rsidR="007D0265" w:rsidRPr="00313FA6">
        <w:rPr>
          <w:rFonts w:ascii="Bookman Old Style" w:hAnsi="Bookman Old Style" w:cs="Arial"/>
        </w:rPr>
        <w:t>, portador</w:t>
      </w:r>
      <w:r w:rsidRPr="00313FA6">
        <w:rPr>
          <w:rFonts w:ascii="Bookman Old Style" w:hAnsi="Bookman Old Style" w:cs="Arial"/>
          <w:color w:val="000000" w:themeColor="text1"/>
        </w:rPr>
        <w:t xml:space="preserve"> da Cédula de Identidade: </w:t>
      </w:r>
      <w:r w:rsidR="00313FA6" w:rsidRPr="00313FA6">
        <w:rPr>
          <w:rFonts w:ascii="Bookman Old Style" w:hAnsi="Bookman Old Style" w:cs="Arial"/>
          <w:color w:val="000000" w:themeColor="text1"/>
        </w:rPr>
        <w:t>14.635.047</w:t>
      </w:r>
      <w:r w:rsidRPr="00313FA6">
        <w:rPr>
          <w:rFonts w:ascii="Bookman Old Style" w:hAnsi="Bookman Old Style" w:cs="Arial"/>
          <w:color w:val="000000" w:themeColor="text1"/>
        </w:rPr>
        <w:t xml:space="preserve"> e do CPF </w:t>
      </w:r>
      <w:r w:rsidR="00313FA6" w:rsidRPr="00313FA6">
        <w:rPr>
          <w:rFonts w:ascii="Bookman Old Style" w:hAnsi="Bookman Old Style" w:cs="Arial"/>
          <w:color w:val="000000" w:themeColor="text1"/>
        </w:rPr>
        <w:t>063.456.578-83</w:t>
      </w:r>
      <w:r w:rsidRPr="00313FA6">
        <w:rPr>
          <w:rFonts w:ascii="Bookman Old Style" w:hAnsi="Bookman Old Style" w:cs="Arial"/>
          <w:color w:val="000000" w:themeColor="text1"/>
        </w:rPr>
        <w:t xml:space="preserve">, residente e domiciliado na cidade </w:t>
      </w:r>
      <w:r w:rsidR="00313FA6" w:rsidRPr="00313FA6">
        <w:rPr>
          <w:rFonts w:ascii="Bookman Old Style" w:hAnsi="Bookman Old Style" w:cs="Arial"/>
          <w:color w:val="000000" w:themeColor="text1"/>
        </w:rPr>
        <w:t>Regente Feijó</w:t>
      </w:r>
      <w:r w:rsidR="006C4FEA" w:rsidRPr="00313FA6">
        <w:rPr>
          <w:rFonts w:ascii="Bookman Old Style" w:hAnsi="Bookman Old Style" w:cs="Arial"/>
          <w:color w:val="000000" w:themeColor="text1"/>
        </w:rPr>
        <w:t>, no estado de São Paulo,</w:t>
      </w:r>
      <w:r w:rsidRPr="00313FA6">
        <w:rPr>
          <w:rFonts w:ascii="Bookman Old Style" w:hAnsi="Bookman Old Style" w:cs="Arial"/>
          <w:color w:val="000000" w:themeColor="text1"/>
        </w:rPr>
        <w:t xml:space="preserve"> doravante denominado simplesmente </w:t>
      </w:r>
      <w:r w:rsidRPr="00313FA6">
        <w:rPr>
          <w:rFonts w:ascii="Bookman Old Style" w:hAnsi="Bookman Old Style" w:cs="Arial"/>
          <w:b/>
          <w:color w:val="000000" w:themeColor="text1"/>
        </w:rPr>
        <w:t>CONTRATADA</w:t>
      </w:r>
      <w:r w:rsidRPr="00313FA6">
        <w:rPr>
          <w:rFonts w:ascii="Bookman Old Style" w:hAnsi="Bookman Old Style" w:cs="Arial"/>
          <w:color w:val="000000" w:themeColor="text1"/>
        </w:rPr>
        <w:t xml:space="preserve">,  nos termos da </w:t>
      </w:r>
      <w:r w:rsidRPr="00313FA6">
        <w:rPr>
          <w:rFonts w:ascii="Bookman Old Style" w:hAnsi="Bookman Old Style" w:cs="Arial"/>
          <w:b/>
          <w:color w:val="000000" w:themeColor="text1"/>
        </w:rPr>
        <w:t xml:space="preserve">CONVITE Nº </w:t>
      </w:r>
      <w:r w:rsidR="006C4FEA" w:rsidRPr="00313FA6">
        <w:rPr>
          <w:rFonts w:ascii="Bookman Old Style" w:hAnsi="Bookman Old Style" w:cs="Arial"/>
          <w:b/>
          <w:color w:val="000000" w:themeColor="text1"/>
        </w:rPr>
        <w:t>00</w:t>
      </w:r>
      <w:r w:rsidR="00313FA6" w:rsidRPr="00313FA6">
        <w:rPr>
          <w:rFonts w:ascii="Bookman Old Style" w:hAnsi="Bookman Old Style" w:cs="Arial"/>
          <w:b/>
          <w:color w:val="000000" w:themeColor="text1"/>
        </w:rPr>
        <w:t>4</w:t>
      </w:r>
      <w:r w:rsidR="006C4FEA" w:rsidRPr="00313FA6">
        <w:rPr>
          <w:rFonts w:ascii="Bookman Old Style" w:hAnsi="Bookman Old Style" w:cs="Arial"/>
          <w:b/>
          <w:color w:val="000000" w:themeColor="text1"/>
        </w:rPr>
        <w:t>/2019</w:t>
      </w:r>
      <w:r w:rsidRPr="00313FA6">
        <w:rPr>
          <w:rFonts w:ascii="Bookman Old Style" w:hAnsi="Bookman Old Style" w:cs="Arial"/>
          <w:color w:val="000000" w:themeColor="text1"/>
        </w:rPr>
        <w:t>,  têm entre si  justo e avençado o que segue:</w:t>
      </w:r>
    </w:p>
    <w:p w:rsidR="00BD09BC" w:rsidRPr="00313FA6" w:rsidRDefault="00BD09BC" w:rsidP="00BD09BC">
      <w:pPr>
        <w:pStyle w:val="Ttulo2"/>
        <w:spacing w:before="240" w:after="240"/>
        <w:jc w:val="left"/>
        <w:rPr>
          <w:rFonts w:ascii="Bookman Old Style" w:hAnsi="Bookman Old Style" w:cs="Arial"/>
          <w:bCs w:val="0"/>
          <w:color w:val="000000" w:themeColor="text1"/>
          <w:sz w:val="24"/>
        </w:rPr>
      </w:pPr>
      <w:r w:rsidRPr="00313FA6">
        <w:rPr>
          <w:rFonts w:ascii="Bookman Old Style" w:hAnsi="Bookman Old Style" w:cs="Arial"/>
          <w:color w:val="000000" w:themeColor="text1"/>
          <w:sz w:val="24"/>
        </w:rPr>
        <w:t>CLÁUSULA PRIMEIRA: DO OBJETO.</w:t>
      </w:r>
    </w:p>
    <w:p w:rsidR="00BD09BC" w:rsidRPr="00313FA6" w:rsidRDefault="00BD09BC" w:rsidP="00BD09BC">
      <w:pPr>
        <w:spacing w:before="240" w:after="240"/>
        <w:jc w:val="both"/>
        <w:rPr>
          <w:rFonts w:ascii="Bookman Old Style" w:hAnsi="Bookman Old Style"/>
          <w:color w:val="000000" w:themeColor="text1"/>
        </w:rPr>
      </w:pPr>
      <w:r w:rsidRPr="00313FA6">
        <w:rPr>
          <w:rFonts w:ascii="Bookman Old Style" w:hAnsi="Bookman Old Style" w:cs="Arial"/>
          <w:color w:val="000000" w:themeColor="text1"/>
        </w:rPr>
        <w:t xml:space="preserve">1.1. </w:t>
      </w:r>
      <w:r w:rsidR="006C4FEA" w:rsidRPr="00313FA6">
        <w:rPr>
          <w:rFonts w:ascii="Bookman Old Style" w:hAnsi="Bookman Old Style" w:cs="Arial"/>
        </w:rPr>
        <w:t xml:space="preserve">O objeto do presente contrato é a </w:t>
      </w:r>
      <w:r w:rsidR="00313FA6" w:rsidRPr="00313FA6">
        <w:rPr>
          <w:rFonts w:ascii="Bookman Old Style" w:hAnsi="Bookman Old Style" w:cs="Arial"/>
          <w:b/>
        </w:rPr>
        <w:t xml:space="preserve">PRESTAÇÃO DE </w:t>
      </w:r>
      <w:r w:rsidR="00313FA6" w:rsidRPr="00313FA6">
        <w:rPr>
          <w:rFonts w:ascii="Bookman Old Style" w:hAnsi="Bookman Old Style"/>
          <w:b/>
        </w:rPr>
        <w:t>SERVIÇOS DE ASSESSORIA E CONSULTORIA MENSAL NAS ÁREAS ADMINISTRATIVA, FINANCEIRA, TRIBUTÁRIA E CONTÁBIL PARA O MUNICÍPIO DE NARANDIBA</w:t>
      </w:r>
      <w:r w:rsidRPr="00313FA6">
        <w:rPr>
          <w:rFonts w:ascii="Bookman Old Style" w:hAnsi="Bookman Old Style" w:cs="Arial"/>
          <w:b/>
          <w:bCs/>
          <w:i/>
          <w:iCs/>
          <w:color w:val="000000" w:themeColor="text1"/>
        </w:rPr>
        <w:t>,</w:t>
      </w:r>
      <w:r w:rsidRPr="00313FA6">
        <w:rPr>
          <w:rFonts w:ascii="Bookman Old Style" w:hAnsi="Bookman Old Style" w:cs="Arial"/>
          <w:b/>
          <w:bCs/>
          <w:color w:val="000000" w:themeColor="text1"/>
        </w:rPr>
        <w:t xml:space="preserve"> </w:t>
      </w:r>
      <w:r w:rsidRPr="00313FA6">
        <w:rPr>
          <w:rFonts w:ascii="Bookman Old Style" w:hAnsi="Bookman Old Style" w:cs="Arial"/>
          <w:color w:val="000000" w:themeColor="text1"/>
        </w:rPr>
        <w:t>conforme proposta adjudicada nos autos do</w:t>
      </w:r>
      <w:r w:rsidRPr="00313FA6">
        <w:rPr>
          <w:rFonts w:ascii="Bookman Old Style" w:hAnsi="Bookman Old Style" w:cs="Arial"/>
          <w:b/>
          <w:color w:val="000000" w:themeColor="text1"/>
        </w:rPr>
        <w:t xml:space="preserve"> CONVITE Nº </w:t>
      </w:r>
      <w:r w:rsidR="006C4FEA" w:rsidRPr="00313FA6">
        <w:rPr>
          <w:rFonts w:ascii="Bookman Old Style" w:hAnsi="Bookman Old Style" w:cs="Arial"/>
          <w:b/>
          <w:color w:val="000000" w:themeColor="text1"/>
        </w:rPr>
        <w:t>00</w:t>
      </w:r>
      <w:r w:rsidR="00313FA6">
        <w:rPr>
          <w:rFonts w:ascii="Bookman Old Style" w:hAnsi="Bookman Old Style" w:cs="Arial"/>
          <w:b/>
          <w:color w:val="000000" w:themeColor="text1"/>
        </w:rPr>
        <w:t>4</w:t>
      </w:r>
      <w:r w:rsidR="006C4FEA" w:rsidRPr="00313FA6">
        <w:rPr>
          <w:rFonts w:ascii="Bookman Old Style" w:hAnsi="Bookman Old Style" w:cs="Arial"/>
          <w:b/>
          <w:color w:val="000000" w:themeColor="text1"/>
        </w:rPr>
        <w:t>/2019</w:t>
      </w:r>
      <w:r w:rsidRPr="00313FA6">
        <w:rPr>
          <w:rFonts w:ascii="Bookman Old Style" w:hAnsi="Bookman Old Style" w:cs="Arial"/>
          <w:b/>
          <w:bCs/>
          <w:color w:val="000000" w:themeColor="text1"/>
        </w:rPr>
        <w:t>.</w:t>
      </w:r>
    </w:p>
    <w:p w:rsidR="00BD09BC" w:rsidRPr="00313FA6" w:rsidRDefault="00BD09BC" w:rsidP="00BD09BC">
      <w:pPr>
        <w:pStyle w:val="Recuodecorpodetexto"/>
        <w:spacing w:before="240" w:after="240"/>
        <w:ind w:left="0"/>
        <w:jc w:val="left"/>
        <w:rPr>
          <w:rFonts w:ascii="Bookman Old Style" w:hAnsi="Bookman Old Style" w:cs="Arial"/>
          <w:b/>
          <w:bCs/>
          <w:sz w:val="24"/>
        </w:rPr>
      </w:pPr>
      <w:r w:rsidRPr="00313FA6">
        <w:rPr>
          <w:rFonts w:ascii="Bookman Old Style" w:hAnsi="Bookman Old Style" w:cs="Arial"/>
          <w:b/>
          <w:bCs/>
          <w:sz w:val="24"/>
        </w:rPr>
        <w:t>CLÁUSULA SEGUNDA: DO VALOR E DOS SERVIÇOS</w:t>
      </w:r>
    </w:p>
    <w:p w:rsidR="00BD09BC" w:rsidRDefault="00BD09BC" w:rsidP="00BD09BC">
      <w:pPr>
        <w:pStyle w:val="Recuodecorpodetexto"/>
        <w:spacing w:before="240" w:after="240"/>
        <w:ind w:left="0"/>
        <w:rPr>
          <w:rFonts w:ascii="Bookman Old Style" w:hAnsi="Bookman Old Style"/>
          <w:sz w:val="24"/>
        </w:rPr>
      </w:pPr>
      <w:r w:rsidRPr="00313FA6">
        <w:rPr>
          <w:rFonts w:ascii="Bookman Old Style" w:hAnsi="Bookman Old Style"/>
          <w:sz w:val="24"/>
        </w:rPr>
        <w:t xml:space="preserve">2.1. O valor do presente </w:t>
      </w:r>
      <w:r w:rsidRPr="00313FA6">
        <w:rPr>
          <w:rFonts w:ascii="Bookman Old Style" w:hAnsi="Bookman Old Style"/>
          <w:b/>
          <w:sz w:val="24"/>
          <w:u w:val="single"/>
        </w:rPr>
        <w:t>contrato é de R$</w:t>
      </w:r>
      <w:r w:rsidR="00313FA6" w:rsidRPr="00313FA6">
        <w:rPr>
          <w:rFonts w:ascii="Bookman Old Style" w:hAnsi="Bookman Old Style"/>
          <w:b/>
          <w:sz w:val="24"/>
          <w:u w:val="single"/>
        </w:rPr>
        <w:t xml:space="preserve"> 100.560,00</w:t>
      </w:r>
      <w:r w:rsidR="006C4FEA" w:rsidRPr="00313FA6">
        <w:rPr>
          <w:rFonts w:ascii="Bookman Old Style" w:hAnsi="Bookman Old Style"/>
          <w:b/>
          <w:sz w:val="24"/>
          <w:u w:val="single"/>
        </w:rPr>
        <w:t xml:space="preserve"> (</w:t>
      </w:r>
      <w:r w:rsidR="00313FA6" w:rsidRPr="00313FA6">
        <w:rPr>
          <w:rFonts w:ascii="Bookman Old Style" w:hAnsi="Bookman Old Style"/>
          <w:b/>
          <w:sz w:val="24"/>
          <w:u w:val="single"/>
        </w:rPr>
        <w:t>cem mil, quinhentos e sessenta reais</w:t>
      </w:r>
      <w:r w:rsidR="006C4FEA" w:rsidRPr="00313FA6">
        <w:rPr>
          <w:rFonts w:ascii="Bookman Old Style" w:hAnsi="Bookman Old Style"/>
          <w:b/>
          <w:sz w:val="24"/>
          <w:u w:val="single"/>
        </w:rPr>
        <w:t>)</w:t>
      </w:r>
      <w:r w:rsidRPr="00313FA6">
        <w:rPr>
          <w:rFonts w:ascii="Bookman Old Style" w:hAnsi="Bookman Old Style"/>
          <w:b/>
          <w:sz w:val="24"/>
          <w:u w:val="single"/>
        </w:rPr>
        <w:t xml:space="preserve">, sendo paga em doze parcelas de R$ </w:t>
      </w:r>
      <w:r w:rsidR="00313FA6" w:rsidRPr="00313FA6">
        <w:rPr>
          <w:rFonts w:ascii="Bookman Old Style" w:hAnsi="Bookman Old Style"/>
          <w:b/>
          <w:sz w:val="24"/>
          <w:u w:val="single"/>
        </w:rPr>
        <w:t>8.380,00</w:t>
      </w:r>
      <w:r w:rsidRPr="00313FA6">
        <w:rPr>
          <w:rFonts w:ascii="Bookman Old Style" w:hAnsi="Bookman Old Style"/>
          <w:b/>
          <w:sz w:val="24"/>
          <w:u w:val="single"/>
        </w:rPr>
        <w:t xml:space="preserve"> (</w:t>
      </w:r>
      <w:r w:rsidR="00313FA6" w:rsidRPr="00313FA6">
        <w:rPr>
          <w:rFonts w:ascii="Bookman Old Style" w:hAnsi="Bookman Old Style"/>
          <w:b/>
          <w:sz w:val="24"/>
          <w:u w:val="single"/>
        </w:rPr>
        <w:t>oito mil e trezentos e oitenta reais</w:t>
      </w:r>
      <w:r w:rsidRPr="00313FA6">
        <w:rPr>
          <w:rFonts w:ascii="Bookman Old Style" w:hAnsi="Bookman Old Style"/>
          <w:b/>
          <w:sz w:val="24"/>
          <w:u w:val="single"/>
        </w:rPr>
        <w:t>)</w:t>
      </w:r>
      <w:r w:rsidRPr="00313FA6">
        <w:rPr>
          <w:rFonts w:ascii="Bookman Old Style" w:hAnsi="Bookman Old Style"/>
          <w:b/>
          <w:sz w:val="24"/>
        </w:rPr>
        <w:t>,</w:t>
      </w:r>
      <w:r w:rsidRPr="00313FA6">
        <w:rPr>
          <w:rFonts w:ascii="Bookman Old Style" w:hAnsi="Bookman Old Style"/>
          <w:sz w:val="24"/>
        </w:rPr>
        <w:t xml:space="preserve"> para execução dos seguintes serviços:</w:t>
      </w:r>
    </w:p>
    <w:p w:rsidR="00313FA6" w:rsidRPr="00313FA6" w:rsidRDefault="00313FA6" w:rsidP="00313FA6">
      <w:pPr>
        <w:pStyle w:val="Corpodetexto2"/>
        <w:numPr>
          <w:ilvl w:val="0"/>
          <w:numId w:val="5"/>
        </w:numPr>
        <w:suppressAutoHyphens/>
        <w:spacing w:before="120" w:line="360" w:lineRule="auto"/>
        <w:jc w:val="both"/>
        <w:rPr>
          <w:rFonts w:ascii="Bookman Old Style" w:hAnsi="Bookman Old Style" w:cs="Arial"/>
          <w:sz w:val="22"/>
        </w:rPr>
      </w:pPr>
      <w:r w:rsidRPr="00313FA6">
        <w:rPr>
          <w:rFonts w:ascii="Bookman Old Style" w:hAnsi="Bookman Old Style"/>
          <w:sz w:val="22"/>
        </w:rPr>
        <w:t>Assessoria e Supervisão contábil, com responsabilidade técnica, nos termos da Lei Federal 4.320/64 e Instruções dos Tribunais de Contas do Estado e da União</w:t>
      </w:r>
      <w:r w:rsidRPr="00313FA6">
        <w:rPr>
          <w:rFonts w:ascii="Bookman Old Style" w:hAnsi="Bookman Old Style"/>
          <w:b/>
          <w:sz w:val="22"/>
        </w:rPr>
        <w:t xml:space="preserve">, </w:t>
      </w:r>
      <w:r w:rsidRPr="00313FA6">
        <w:rPr>
          <w:rFonts w:ascii="Bookman Old Style" w:hAnsi="Bookman Old Style"/>
          <w:sz w:val="22"/>
        </w:rPr>
        <w:t xml:space="preserve">compreendendo: </w:t>
      </w:r>
      <w:r w:rsidRPr="00313FA6">
        <w:rPr>
          <w:rFonts w:ascii="Bookman Old Style" w:hAnsi="Bookman Old Style" w:cs="Arial"/>
          <w:sz w:val="22"/>
        </w:rPr>
        <w:t>Contabilização da Receita e Despesa Municipal nos termos da Lei Federal 4.320/64; Levantamento dos Balancetes da Receita e das Despesas mensais; Elaboração dos balanços da Prefeitura Municipal, na conformidade com a legislação vigente.</w:t>
      </w:r>
    </w:p>
    <w:p w:rsidR="00313FA6" w:rsidRPr="00313FA6" w:rsidRDefault="00313FA6" w:rsidP="00313FA6">
      <w:pPr>
        <w:pStyle w:val="Estilo1"/>
        <w:widowControl w:val="0"/>
        <w:numPr>
          <w:ilvl w:val="0"/>
          <w:numId w:val="5"/>
        </w:numPr>
        <w:tabs>
          <w:tab w:val="left" w:pos="27"/>
        </w:tabs>
        <w:spacing w:before="120" w:line="360" w:lineRule="auto"/>
        <w:rPr>
          <w:rFonts w:ascii="Bookman Old Style" w:hAnsi="Bookman Old Style"/>
          <w:sz w:val="22"/>
          <w:szCs w:val="24"/>
        </w:rPr>
      </w:pPr>
      <w:r w:rsidRPr="00313FA6">
        <w:rPr>
          <w:rFonts w:ascii="Bookman Old Style" w:hAnsi="Bookman Old Style"/>
          <w:sz w:val="22"/>
          <w:szCs w:val="24"/>
        </w:rPr>
        <w:t xml:space="preserve">Reunião mensal com as áreas administrativa e financeira para avaliar o </w:t>
      </w:r>
      <w:r w:rsidRPr="00313FA6">
        <w:rPr>
          <w:rFonts w:ascii="Bookman Old Style" w:hAnsi="Bookman Old Style"/>
          <w:sz w:val="22"/>
          <w:szCs w:val="24"/>
        </w:rPr>
        <w:lastRenderedPageBreak/>
        <w:t>desempenho na execução do orçamento, propondo, se necessário, medidas saneadoras, bem como orientar na prevenção e solução de problemas, garantindo a segurança e a legalidade dos atos.</w:t>
      </w:r>
    </w:p>
    <w:p w:rsidR="00313FA6" w:rsidRPr="00313FA6" w:rsidRDefault="00313FA6" w:rsidP="00313FA6">
      <w:pPr>
        <w:pStyle w:val="Estilo1"/>
        <w:widowControl w:val="0"/>
        <w:numPr>
          <w:ilvl w:val="0"/>
          <w:numId w:val="5"/>
        </w:numPr>
        <w:tabs>
          <w:tab w:val="left" w:pos="42"/>
        </w:tabs>
        <w:spacing w:before="120" w:line="360" w:lineRule="auto"/>
        <w:rPr>
          <w:rFonts w:ascii="Bookman Old Style" w:hAnsi="Bookman Old Style"/>
          <w:sz w:val="22"/>
          <w:szCs w:val="24"/>
        </w:rPr>
      </w:pPr>
      <w:r w:rsidRPr="00313FA6">
        <w:rPr>
          <w:rFonts w:ascii="Bookman Old Style" w:hAnsi="Bookman Old Style"/>
          <w:sz w:val="22"/>
          <w:szCs w:val="24"/>
        </w:rPr>
        <w:t>Capacitar os servidores, desenvolvendo habilidades para o trabalho através de treinamento permanente e cursos durante a vigência do contrato nas áreas de:</w:t>
      </w:r>
    </w:p>
    <w:p w:rsidR="00313FA6" w:rsidRPr="00313FA6" w:rsidRDefault="00313FA6" w:rsidP="00313FA6">
      <w:pPr>
        <w:pStyle w:val="Estilo1"/>
        <w:widowControl w:val="0"/>
        <w:numPr>
          <w:ilvl w:val="0"/>
          <w:numId w:val="5"/>
        </w:numPr>
        <w:spacing w:before="120" w:line="360" w:lineRule="auto"/>
        <w:rPr>
          <w:rFonts w:ascii="Bookman Old Style" w:hAnsi="Bookman Old Style"/>
          <w:sz w:val="22"/>
          <w:szCs w:val="24"/>
        </w:rPr>
      </w:pPr>
      <w:r w:rsidRPr="00313FA6">
        <w:rPr>
          <w:rFonts w:ascii="Bookman Old Style" w:hAnsi="Bookman Old Style"/>
          <w:sz w:val="22"/>
          <w:szCs w:val="24"/>
        </w:rPr>
        <w:t>Licitações e contratos, Orçamento, Controle interno, Plano Plurianual, Lei de Diretrizes Orçamentárias, Elaboração de orçamento fiscal, Incremento de receita, Bens patrimoniais, Compras e almoxarifado, Execução orçamentária, Procedimentos e Rotinas trabalhistas, Prestação de contas, Ensino e FUNDEB, e Tributo Municipal;</w:t>
      </w:r>
    </w:p>
    <w:p w:rsidR="00313FA6" w:rsidRPr="00313FA6" w:rsidRDefault="00313FA6" w:rsidP="00313FA6">
      <w:pPr>
        <w:pStyle w:val="Estilo1"/>
        <w:widowControl w:val="0"/>
        <w:numPr>
          <w:ilvl w:val="0"/>
          <w:numId w:val="5"/>
        </w:numPr>
        <w:tabs>
          <w:tab w:val="left" w:pos="42"/>
        </w:tabs>
        <w:spacing w:before="120" w:line="360" w:lineRule="auto"/>
        <w:rPr>
          <w:rFonts w:ascii="Bookman Old Style" w:hAnsi="Bookman Old Style"/>
          <w:sz w:val="22"/>
          <w:szCs w:val="24"/>
        </w:rPr>
      </w:pPr>
      <w:r w:rsidRPr="00313FA6">
        <w:rPr>
          <w:rFonts w:ascii="Bookman Old Style" w:hAnsi="Bookman Old Style"/>
          <w:sz w:val="22"/>
          <w:szCs w:val="24"/>
        </w:rPr>
        <w:t>Manter a Prefeitura atualizada no tocante às edições de novas normas legais (Emendas Constitucionais, leis complementares, leis ordinárias, decretos, resoluções, instruções e demais normas) dos mais diversos órgãos, enviando imediatamente fax, disponibilizando no e-mail da Prefeitura e no site da empresa as publicações de interesse.</w:t>
      </w:r>
    </w:p>
    <w:p w:rsidR="00313FA6" w:rsidRPr="00313FA6" w:rsidRDefault="00313FA6" w:rsidP="00313FA6">
      <w:pPr>
        <w:pStyle w:val="Estilo1"/>
        <w:widowControl w:val="0"/>
        <w:numPr>
          <w:ilvl w:val="0"/>
          <w:numId w:val="5"/>
        </w:numPr>
        <w:tabs>
          <w:tab w:val="left" w:pos="42"/>
        </w:tabs>
        <w:spacing w:before="120" w:line="360" w:lineRule="auto"/>
        <w:rPr>
          <w:rFonts w:ascii="Bookman Old Style" w:hAnsi="Bookman Old Style"/>
          <w:sz w:val="22"/>
          <w:szCs w:val="24"/>
        </w:rPr>
      </w:pPr>
      <w:r w:rsidRPr="00313FA6">
        <w:rPr>
          <w:rFonts w:ascii="Bookman Old Style" w:hAnsi="Bookman Old Style"/>
          <w:sz w:val="22"/>
          <w:szCs w:val="24"/>
        </w:rPr>
        <w:t>Atender, sempre que solicitado, as consultas das áreas administrativa, financeira, contábil e tributária, via telefone, fax ou e-mail;</w:t>
      </w:r>
    </w:p>
    <w:p w:rsidR="00313FA6" w:rsidRPr="00313FA6" w:rsidRDefault="00313FA6" w:rsidP="00313FA6">
      <w:pPr>
        <w:pStyle w:val="Estilo1"/>
        <w:widowControl w:val="0"/>
        <w:numPr>
          <w:ilvl w:val="0"/>
          <w:numId w:val="5"/>
        </w:numPr>
        <w:tabs>
          <w:tab w:val="left" w:pos="42"/>
        </w:tabs>
        <w:spacing w:before="120" w:line="360" w:lineRule="auto"/>
        <w:rPr>
          <w:rFonts w:ascii="Bookman Old Style" w:hAnsi="Bookman Old Style"/>
          <w:sz w:val="22"/>
          <w:szCs w:val="24"/>
        </w:rPr>
      </w:pPr>
      <w:r w:rsidRPr="00313FA6">
        <w:rPr>
          <w:rFonts w:ascii="Bookman Old Style" w:hAnsi="Bookman Old Style"/>
          <w:sz w:val="22"/>
          <w:szCs w:val="24"/>
        </w:rPr>
        <w:t>Emissão de pareceres técnicos ou jurídicos por escrito, de assuntos relacionados no item anterior;</w:t>
      </w:r>
    </w:p>
    <w:p w:rsidR="00313FA6" w:rsidRPr="00313FA6" w:rsidRDefault="00313FA6" w:rsidP="00313FA6">
      <w:pPr>
        <w:pStyle w:val="Estilo1"/>
        <w:widowControl w:val="0"/>
        <w:numPr>
          <w:ilvl w:val="0"/>
          <w:numId w:val="5"/>
        </w:numPr>
        <w:tabs>
          <w:tab w:val="left" w:pos="42"/>
        </w:tabs>
        <w:spacing w:before="120" w:line="360" w:lineRule="auto"/>
        <w:rPr>
          <w:rFonts w:ascii="Bookman Old Style" w:hAnsi="Bookman Old Style"/>
          <w:sz w:val="22"/>
          <w:szCs w:val="24"/>
        </w:rPr>
      </w:pPr>
      <w:r w:rsidRPr="00313FA6">
        <w:rPr>
          <w:rFonts w:ascii="Bookman Old Style" w:hAnsi="Bookman Old Style"/>
          <w:sz w:val="22"/>
          <w:szCs w:val="24"/>
        </w:rPr>
        <w:t>Enviar mensalmente via e-mail e disponibilizar no site da empresa, as previsões de repasse do ICMS, FPM, FUNDEF e o calendário diário de todos os compromissos obrigatórios da Prefeitura;</w:t>
      </w:r>
    </w:p>
    <w:p w:rsidR="00313FA6" w:rsidRPr="00313FA6" w:rsidRDefault="00313FA6" w:rsidP="00313FA6">
      <w:pPr>
        <w:pStyle w:val="Estilo1"/>
        <w:widowControl w:val="0"/>
        <w:numPr>
          <w:ilvl w:val="0"/>
          <w:numId w:val="5"/>
        </w:numPr>
        <w:tabs>
          <w:tab w:val="left" w:pos="42"/>
        </w:tabs>
        <w:spacing w:before="120" w:line="360" w:lineRule="auto"/>
        <w:rPr>
          <w:rFonts w:ascii="Bookman Old Style" w:hAnsi="Bookman Old Style"/>
          <w:sz w:val="22"/>
          <w:szCs w:val="24"/>
        </w:rPr>
      </w:pPr>
      <w:r w:rsidRPr="00313FA6">
        <w:rPr>
          <w:rFonts w:ascii="Bookman Old Style" w:hAnsi="Bookman Old Style"/>
          <w:sz w:val="22"/>
          <w:szCs w:val="24"/>
        </w:rPr>
        <w:t>Por processo de amostragem, verificar a legalidade das despesas realizadas, conciliações bancárias, aplicação no desenvolvimento do ensino e no FUNDEF; despesas com pessoal, saúde e licitações, emitindo, se necessário, relatório das anomalias detectadas ou reunir com os setores envolvidos demonstrando as falhas e apontando as soluções e orientações necessárias; e</w:t>
      </w:r>
    </w:p>
    <w:p w:rsidR="00313FA6" w:rsidRPr="00313FA6" w:rsidRDefault="00313FA6" w:rsidP="00313FA6">
      <w:pPr>
        <w:pStyle w:val="Estilo1"/>
        <w:widowControl w:val="0"/>
        <w:numPr>
          <w:ilvl w:val="0"/>
          <w:numId w:val="5"/>
        </w:numPr>
        <w:tabs>
          <w:tab w:val="left" w:pos="42"/>
        </w:tabs>
        <w:spacing w:before="120" w:line="360" w:lineRule="auto"/>
        <w:rPr>
          <w:rFonts w:ascii="Bookman Old Style" w:hAnsi="Bookman Old Style"/>
          <w:sz w:val="22"/>
          <w:szCs w:val="24"/>
        </w:rPr>
      </w:pPr>
      <w:r w:rsidRPr="00313FA6">
        <w:rPr>
          <w:rFonts w:ascii="Bookman Old Style" w:hAnsi="Bookman Old Style"/>
          <w:sz w:val="22"/>
          <w:szCs w:val="24"/>
        </w:rPr>
        <w:t>Auxiliar se necessário na elaboração da LDO, LOA e nas alterações do PPA.</w:t>
      </w:r>
    </w:p>
    <w:p w:rsidR="00313FA6" w:rsidRPr="00313FA6" w:rsidRDefault="00313FA6" w:rsidP="00313FA6">
      <w:pPr>
        <w:pStyle w:val="Recuodecorpodetexto"/>
        <w:spacing w:before="240" w:after="240"/>
        <w:ind w:left="0"/>
        <w:rPr>
          <w:rFonts w:ascii="Bookman Old Style" w:hAnsi="Bookman Old Style"/>
          <w:sz w:val="24"/>
        </w:rPr>
      </w:pPr>
      <w:r w:rsidRPr="005819C7">
        <w:rPr>
          <w:rFonts w:ascii="Bookman Old Style" w:hAnsi="Bookman Old Style"/>
          <w:sz w:val="24"/>
        </w:rPr>
        <w:t>Assessorar as equipes envolvidas para o correto envio dos arquivos do projeto AUDESP, orientando e acompanhando e corrigindo os erros de todas as remessas de dados e informações que possam ocorrer</w:t>
      </w:r>
    </w:p>
    <w:p w:rsidR="00BD09BC" w:rsidRPr="00313FA6" w:rsidRDefault="00BD09BC" w:rsidP="00BD09BC">
      <w:pPr>
        <w:pStyle w:val="Recuodecorpodetexto"/>
        <w:tabs>
          <w:tab w:val="left" w:pos="2127"/>
        </w:tabs>
        <w:spacing w:before="240" w:after="240"/>
        <w:ind w:left="0" w:right="-29"/>
        <w:rPr>
          <w:rFonts w:ascii="Bookman Old Style" w:hAnsi="Bookman Old Style"/>
          <w:sz w:val="24"/>
        </w:rPr>
      </w:pPr>
      <w:r w:rsidRPr="00313FA6">
        <w:rPr>
          <w:rFonts w:ascii="Bookman Old Style" w:hAnsi="Bookman Old Style"/>
          <w:sz w:val="24"/>
        </w:rPr>
        <w:t>2.2. Os pagamentos serão efetuados através deposito em conta bancária em nome da CONTRATADA, em até dez dias úteis após a apresentação das notas fiscais/faturas, a qual deverá ser certificada pela Municipalidade.</w:t>
      </w:r>
    </w:p>
    <w:p w:rsidR="00BD09BC" w:rsidRPr="00313FA6" w:rsidRDefault="00BD09BC" w:rsidP="00BD09BC">
      <w:pPr>
        <w:pStyle w:val="Recuodecorpodetexto"/>
        <w:spacing w:before="240" w:after="240"/>
        <w:ind w:left="0" w:right="-1"/>
        <w:rPr>
          <w:rFonts w:ascii="Bookman Old Style" w:hAnsi="Bookman Old Style"/>
          <w:sz w:val="24"/>
        </w:rPr>
      </w:pPr>
      <w:r w:rsidRPr="00313FA6">
        <w:rPr>
          <w:rFonts w:ascii="Bookman Old Style" w:hAnsi="Bookman Old Style"/>
          <w:sz w:val="24"/>
        </w:rPr>
        <w:t>2.3. As</w:t>
      </w:r>
      <w:r w:rsidRPr="00313FA6">
        <w:rPr>
          <w:rFonts w:ascii="Bookman Old Style" w:hAnsi="Bookman Old Style"/>
          <w:bCs/>
          <w:sz w:val="24"/>
        </w:rPr>
        <w:t xml:space="preserve"> </w:t>
      </w:r>
      <w:r w:rsidRPr="00313FA6">
        <w:rPr>
          <w:rFonts w:ascii="Bookman Old Style" w:hAnsi="Bookman Old Style"/>
          <w:sz w:val="24"/>
        </w:rPr>
        <w:t>despesas fiscais, trabalhistas e previdenciárias, relativas a execução do objeto ficará a conta da CONTRATADA.</w:t>
      </w:r>
    </w:p>
    <w:p w:rsidR="00BD09BC" w:rsidRPr="00313FA6" w:rsidRDefault="00BD09BC" w:rsidP="00BD09BC">
      <w:pPr>
        <w:pStyle w:val="Recuodecorpodetexto"/>
        <w:spacing w:before="240" w:after="240"/>
        <w:ind w:left="0" w:right="-1"/>
        <w:rPr>
          <w:rFonts w:ascii="Bookman Old Style" w:hAnsi="Bookman Old Style"/>
          <w:sz w:val="24"/>
        </w:rPr>
      </w:pPr>
      <w:r w:rsidRPr="00313FA6">
        <w:rPr>
          <w:rFonts w:ascii="Bookman Old Style" w:hAnsi="Bookman Old Style"/>
          <w:sz w:val="24"/>
        </w:rPr>
        <w:t xml:space="preserve">2.4. O presente contrato poderá ser prorrogado por conveniência das partes e nos termos da Lei Federal nº 8.666/93, podendo ser reajustado no caso de prorrogação, utilizando os índices legais. </w:t>
      </w:r>
    </w:p>
    <w:p w:rsidR="00BD09BC" w:rsidRPr="00313FA6" w:rsidRDefault="00BD09BC" w:rsidP="00BD09BC">
      <w:pPr>
        <w:pStyle w:val="Recuodecorpodetexto"/>
        <w:spacing w:before="240" w:after="240"/>
        <w:ind w:left="0"/>
        <w:rPr>
          <w:rFonts w:ascii="Bookman Old Style" w:hAnsi="Bookman Old Style"/>
          <w:sz w:val="24"/>
        </w:rPr>
      </w:pPr>
      <w:r w:rsidRPr="00313FA6">
        <w:rPr>
          <w:rFonts w:ascii="Bookman Old Style" w:hAnsi="Bookman Old Style"/>
          <w:b/>
          <w:bCs/>
          <w:sz w:val="24"/>
        </w:rPr>
        <w:t>CLÁUSULA TERCEIRA: DA EXECUÇÃO DO OBJETO</w:t>
      </w:r>
    </w:p>
    <w:p w:rsidR="00BD09BC" w:rsidRPr="00313FA6" w:rsidRDefault="00BD09BC" w:rsidP="00BD09BC">
      <w:pPr>
        <w:pStyle w:val="Recuodecorpodetexto"/>
        <w:spacing w:before="240" w:after="240"/>
        <w:ind w:left="0" w:right="-29"/>
        <w:rPr>
          <w:rFonts w:ascii="Bookman Old Style" w:hAnsi="Bookman Old Style"/>
          <w:bCs/>
          <w:sz w:val="24"/>
        </w:rPr>
      </w:pPr>
      <w:r w:rsidRPr="00313FA6">
        <w:rPr>
          <w:rFonts w:ascii="Bookman Old Style" w:hAnsi="Bookman Old Style"/>
          <w:bCs/>
          <w:sz w:val="24"/>
        </w:rPr>
        <w:t>3.1. A CONTRATADA, se responsabiliza pela qualidade técnica dos serviços que contrata.</w:t>
      </w:r>
    </w:p>
    <w:p w:rsidR="00BD09BC" w:rsidRPr="00313FA6" w:rsidRDefault="00BD09BC" w:rsidP="00BD09BC">
      <w:pPr>
        <w:pStyle w:val="Recuodecorpodetexto"/>
        <w:spacing w:before="240" w:after="240"/>
        <w:ind w:left="0"/>
        <w:rPr>
          <w:rFonts w:ascii="Bookman Old Style" w:hAnsi="Bookman Old Style"/>
          <w:b/>
          <w:sz w:val="24"/>
        </w:rPr>
      </w:pPr>
      <w:r w:rsidRPr="00313FA6">
        <w:rPr>
          <w:rFonts w:ascii="Bookman Old Style" w:hAnsi="Bookman Old Style"/>
          <w:b/>
          <w:sz w:val="24"/>
        </w:rPr>
        <w:t>CLÁUSULA QUARTA: DAS OBRIGAÇÕES:</w:t>
      </w:r>
    </w:p>
    <w:p w:rsidR="00BD09BC" w:rsidRPr="00313FA6" w:rsidRDefault="00BD09BC" w:rsidP="00BD09BC">
      <w:pPr>
        <w:pStyle w:val="Recuodecorpodetexto"/>
        <w:spacing w:before="240" w:after="240"/>
        <w:ind w:left="0"/>
        <w:rPr>
          <w:rFonts w:ascii="Bookman Old Style" w:hAnsi="Bookman Old Style"/>
          <w:b/>
          <w:sz w:val="24"/>
        </w:rPr>
      </w:pPr>
      <w:r w:rsidRPr="00313FA6">
        <w:rPr>
          <w:rFonts w:ascii="Bookman Old Style" w:hAnsi="Bookman Old Style"/>
          <w:b/>
          <w:sz w:val="24"/>
        </w:rPr>
        <w:t>4.1. Da CONTRATADA:</w:t>
      </w:r>
    </w:p>
    <w:p w:rsidR="00BD09BC" w:rsidRPr="00313FA6" w:rsidRDefault="00BD09BC" w:rsidP="00BD09BC">
      <w:pPr>
        <w:pStyle w:val="Recuodecorpodetexto"/>
        <w:tabs>
          <w:tab w:val="num" w:pos="2160"/>
        </w:tabs>
        <w:spacing w:before="240" w:after="240"/>
        <w:ind w:left="0" w:right="81"/>
        <w:rPr>
          <w:rFonts w:ascii="Bookman Old Style" w:hAnsi="Bookman Old Style"/>
          <w:sz w:val="24"/>
        </w:rPr>
      </w:pPr>
      <w:r w:rsidRPr="00313FA6">
        <w:rPr>
          <w:rFonts w:ascii="Bookman Old Style" w:hAnsi="Bookman Old Style"/>
          <w:sz w:val="24"/>
        </w:rPr>
        <w:t>4.1.1. Cumprir fielmente as obrigações assumidas na cláusula segunda deste instrumento;</w:t>
      </w:r>
    </w:p>
    <w:p w:rsidR="00BD09BC" w:rsidRPr="00313FA6" w:rsidRDefault="00BD09BC" w:rsidP="00BD09BC">
      <w:pPr>
        <w:pStyle w:val="Recuodecorpodetexto"/>
        <w:tabs>
          <w:tab w:val="left" w:pos="567"/>
        </w:tabs>
        <w:spacing w:before="240" w:after="240"/>
        <w:ind w:left="0" w:right="-1"/>
        <w:rPr>
          <w:rFonts w:ascii="Bookman Old Style" w:hAnsi="Bookman Old Style"/>
          <w:sz w:val="24"/>
        </w:rPr>
      </w:pPr>
      <w:r w:rsidRPr="00313FA6">
        <w:rPr>
          <w:rFonts w:ascii="Bookman Old Style" w:hAnsi="Bookman Old Style"/>
          <w:sz w:val="24"/>
        </w:rPr>
        <w:t>4.1.2. Executar os serviços objeto do presente avença com zelo, probidade e diligencia, dentro do prazo estabelecido;</w:t>
      </w:r>
    </w:p>
    <w:p w:rsidR="00BD09BC" w:rsidRPr="00313FA6" w:rsidRDefault="00BD09BC" w:rsidP="00BD09BC">
      <w:pPr>
        <w:pStyle w:val="Recuodecorpodetexto"/>
        <w:tabs>
          <w:tab w:val="left" w:pos="567"/>
        </w:tabs>
        <w:spacing w:before="240" w:after="240"/>
        <w:ind w:left="0" w:right="-1"/>
        <w:rPr>
          <w:rFonts w:ascii="Bookman Old Style" w:hAnsi="Bookman Old Style"/>
          <w:sz w:val="24"/>
        </w:rPr>
      </w:pPr>
      <w:r w:rsidRPr="00313FA6">
        <w:rPr>
          <w:rFonts w:ascii="Bookman Old Style" w:hAnsi="Bookman Old Style"/>
          <w:sz w:val="24"/>
        </w:rPr>
        <w:t xml:space="preserve">4.1.3. Realização de no mínimo </w:t>
      </w:r>
      <w:r w:rsidR="00313FA6">
        <w:rPr>
          <w:rFonts w:ascii="Bookman Old Style" w:hAnsi="Bookman Old Style"/>
          <w:sz w:val="24"/>
        </w:rPr>
        <w:t>uma vez por semana</w:t>
      </w:r>
      <w:r w:rsidRPr="00313FA6">
        <w:rPr>
          <w:rFonts w:ascii="Bookman Old Style" w:hAnsi="Bookman Old Style"/>
          <w:sz w:val="24"/>
        </w:rPr>
        <w:t>, bem como atendimento ilimitado por meios de comunicação dos mais diversos, tais como telefone fixo, celular, WhatsApp, e-mail entre outros meios disponíveis.</w:t>
      </w:r>
    </w:p>
    <w:p w:rsidR="00BD09BC" w:rsidRPr="00313FA6" w:rsidRDefault="00BD09BC" w:rsidP="00BD09BC">
      <w:pPr>
        <w:pStyle w:val="Recuodecorpodetexto"/>
        <w:spacing w:before="240" w:after="240"/>
        <w:ind w:left="0"/>
        <w:rPr>
          <w:rFonts w:ascii="Bookman Old Style" w:hAnsi="Bookman Old Style"/>
          <w:b/>
          <w:bCs/>
          <w:sz w:val="24"/>
        </w:rPr>
      </w:pPr>
      <w:r w:rsidRPr="00313FA6">
        <w:rPr>
          <w:rFonts w:ascii="Bookman Old Style" w:hAnsi="Bookman Old Style"/>
          <w:b/>
          <w:bCs/>
          <w:sz w:val="24"/>
        </w:rPr>
        <w:t xml:space="preserve">4.2. Da CONTRATANTE: </w:t>
      </w:r>
    </w:p>
    <w:p w:rsidR="00BD09BC" w:rsidRPr="00313FA6" w:rsidRDefault="00BD09BC" w:rsidP="00BD09BC">
      <w:pPr>
        <w:pStyle w:val="Recuodecorpodetexto"/>
        <w:spacing w:before="240" w:after="240"/>
        <w:ind w:left="0"/>
        <w:rPr>
          <w:rFonts w:ascii="Bookman Old Style" w:hAnsi="Bookman Old Style"/>
          <w:sz w:val="24"/>
        </w:rPr>
      </w:pPr>
      <w:r w:rsidRPr="00313FA6">
        <w:rPr>
          <w:rFonts w:ascii="Bookman Old Style" w:hAnsi="Bookman Old Style"/>
          <w:bCs/>
          <w:sz w:val="24"/>
        </w:rPr>
        <w:t xml:space="preserve">4.2.1. </w:t>
      </w:r>
      <w:r w:rsidRPr="00313FA6">
        <w:rPr>
          <w:rFonts w:ascii="Bookman Old Style" w:hAnsi="Bookman Old Style"/>
          <w:sz w:val="24"/>
        </w:rPr>
        <w:t>Prestar à CONTRATADA, quando solicitada, todos os esclarecimentos;</w:t>
      </w:r>
    </w:p>
    <w:p w:rsidR="00BD09BC" w:rsidRPr="00313FA6" w:rsidRDefault="00BD09BC" w:rsidP="00BD09BC">
      <w:pPr>
        <w:pStyle w:val="Recuodecorpodetexto"/>
        <w:spacing w:before="240" w:after="240"/>
        <w:ind w:left="0"/>
        <w:rPr>
          <w:rFonts w:ascii="Bookman Old Style" w:hAnsi="Bookman Old Style"/>
          <w:sz w:val="24"/>
        </w:rPr>
      </w:pPr>
      <w:r w:rsidRPr="00313FA6">
        <w:rPr>
          <w:rFonts w:ascii="Bookman Old Style" w:hAnsi="Bookman Old Style"/>
          <w:sz w:val="24"/>
        </w:rPr>
        <w:t>4.2.3. Observar as datas de pagamento fixadas na Cláusula Segunda.</w:t>
      </w:r>
    </w:p>
    <w:p w:rsidR="00BD09BC" w:rsidRPr="00313FA6" w:rsidRDefault="00BD09BC" w:rsidP="00BD09BC">
      <w:pPr>
        <w:pStyle w:val="Recuodecorpodetexto"/>
        <w:spacing w:before="240" w:after="240"/>
        <w:ind w:left="0"/>
        <w:rPr>
          <w:rFonts w:ascii="Bookman Old Style" w:hAnsi="Bookman Old Style"/>
          <w:sz w:val="24"/>
        </w:rPr>
      </w:pPr>
      <w:r w:rsidRPr="00313FA6">
        <w:rPr>
          <w:rFonts w:ascii="Bookman Old Style" w:hAnsi="Bookman Old Style"/>
          <w:sz w:val="24"/>
        </w:rPr>
        <w:t>4.2.3. Disponibilizar local para o representante da empresa executar os serviços contratados.</w:t>
      </w:r>
    </w:p>
    <w:p w:rsidR="00BD09BC" w:rsidRPr="00313FA6" w:rsidRDefault="00BD09BC" w:rsidP="00BD09BC">
      <w:pPr>
        <w:pStyle w:val="Recuodecorpodetexto"/>
        <w:spacing w:before="240" w:after="240"/>
        <w:ind w:left="0"/>
        <w:rPr>
          <w:rFonts w:ascii="Bookman Old Style" w:hAnsi="Bookman Old Style"/>
          <w:b/>
          <w:bCs/>
          <w:sz w:val="24"/>
        </w:rPr>
      </w:pPr>
      <w:r w:rsidRPr="00313FA6">
        <w:rPr>
          <w:rFonts w:ascii="Bookman Old Style" w:hAnsi="Bookman Old Style"/>
          <w:b/>
          <w:bCs/>
          <w:sz w:val="24"/>
        </w:rPr>
        <w:t>CLÁUSULA QUINTA: DO PRAZO</w:t>
      </w:r>
    </w:p>
    <w:p w:rsidR="00BD09BC" w:rsidRPr="00313FA6" w:rsidRDefault="00BD09BC" w:rsidP="00BD09BC">
      <w:pPr>
        <w:pStyle w:val="Recuodecorpodetexto"/>
        <w:spacing w:before="240" w:after="240"/>
        <w:ind w:left="0" w:right="-29"/>
        <w:rPr>
          <w:rFonts w:ascii="Bookman Old Style" w:hAnsi="Bookman Old Style"/>
          <w:bCs/>
          <w:sz w:val="24"/>
        </w:rPr>
      </w:pPr>
      <w:r w:rsidRPr="00313FA6">
        <w:rPr>
          <w:rFonts w:ascii="Bookman Old Style" w:hAnsi="Bookman Old Style"/>
          <w:sz w:val="24"/>
        </w:rPr>
        <w:t xml:space="preserve">5.1. </w:t>
      </w:r>
      <w:r w:rsidRPr="00313FA6">
        <w:rPr>
          <w:rFonts w:ascii="Bookman Old Style" w:hAnsi="Bookman Old Style"/>
          <w:bCs/>
          <w:sz w:val="24"/>
        </w:rPr>
        <w:t xml:space="preserve">Convencionam as partes contratantes que este </w:t>
      </w:r>
      <w:r w:rsidRPr="00313FA6">
        <w:rPr>
          <w:rFonts w:ascii="Bookman Old Style" w:hAnsi="Bookman Old Style"/>
          <w:b/>
          <w:bCs/>
          <w:sz w:val="24"/>
        </w:rPr>
        <w:t>contrato terá vigência de 12 (doze) meses</w:t>
      </w:r>
      <w:r w:rsidRPr="00313FA6">
        <w:rPr>
          <w:rFonts w:ascii="Bookman Old Style" w:hAnsi="Bookman Old Style"/>
          <w:bCs/>
          <w:sz w:val="24"/>
        </w:rPr>
        <w:t>, podendo ser prorrogado, desde que mantidas as condições ora pactuadas, de acordo com o artigo 57 da Lei Federal 8.666/93 e alterações posteriores.</w:t>
      </w:r>
    </w:p>
    <w:p w:rsidR="00BD09BC" w:rsidRPr="00313FA6" w:rsidRDefault="00BD09BC" w:rsidP="00BD09BC">
      <w:pPr>
        <w:pStyle w:val="Recuodecorpodetexto"/>
        <w:spacing w:before="240" w:after="240"/>
        <w:ind w:left="0"/>
        <w:rPr>
          <w:rFonts w:ascii="Bookman Old Style" w:hAnsi="Bookman Old Style"/>
          <w:b/>
          <w:bCs/>
          <w:sz w:val="24"/>
        </w:rPr>
      </w:pPr>
      <w:r w:rsidRPr="00313FA6">
        <w:rPr>
          <w:rFonts w:ascii="Bookman Old Style" w:hAnsi="Bookman Old Style"/>
          <w:b/>
          <w:bCs/>
          <w:sz w:val="24"/>
        </w:rPr>
        <w:t>CLÁUSULA SEXTA: DOS RECURSOS ORÇAMENTÁRIOS</w:t>
      </w:r>
    </w:p>
    <w:p w:rsidR="00BD09BC" w:rsidRPr="00313FA6" w:rsidRDefault="00BD09BC" w:rsidP="00BD09BC">
      <w:pPr>
        <w:pStyle w:val="Recuodecorpodetexto"/>
        <w:tabs>
          <w:tab w:val="num" w:pos="1418"/>
        </w:tabs>
        <w:spacing w:before="240" w:after="240"/>
        <w:ind w:left="0"/>
        <w:rPr>
          <w:rFonts w:ascii="Bookman Old Style" w:hAnsi="Bookman Old Style"/>
          <w:sz w:val="24"/>
        </w:rPr>
      </w:pPr>
      <w:r w:rsidRPr="00313FA6">
        <w:rPr>
          <w:rFonts w:ascii="Bookman Old Style" w:hAnsi="Bookman Old Style"/>
          <w:sz w:val="24"/>
        </w:rPr>
        <w:t>6.1.</w:t>
      </w:r>
      <w:r w:rsidRPr="00313FA6">
        <w:rPr>
          <w:rFonts w:ascii="Bookman Old Style" w:hAnsi="Bookman Old Style"/>
          <w:b/>
          <w:sz w:val="24"/>
        </w:rPr>
        <w:t xml:space="preserve"> </w:t>
      </w:r>
      <w:r w:rsidRPr="00313FA6">
        <w:rPr>
          <w:rFonts w:ascii="Bookman Old Style" w:hAnsi="Bookman Old Style"/>
          <w:sz w:val="24"/>
        </w:rPr>
        <w:t>As despesas decorrentes da presente licitação, serão empenhadas em verbas próprias já consignadas no orçamento em vigência e elencadas no contrato a ser firmados á nível de órgão, unidade e funcional programática da despesa, suplementadas se necessário for.</w:t>
      </w:r>
    </w:p>
    <w:p w:rsidR="00BD09BC" w:rsidRPr="00313FA6" w:rsidRDefault="00BD09BC" w:rsidP="00BD09BC">
      <w:pPr>
        <w:pStyle w:val="TextosemFormatao"/>
        <w:jc w:val="both"/>
        <w:rPr>
          <w:rFonts w:ascii="Bookman Old Style" w:hAnsi="Bookman Old Style" w:cs="Arial"/>
          <w:sz w:val="22"/>
          <w:szCs w:val="24"/>
        </w:rPr>
      </w:pPr>
      <w:r w:rsidRPr="00313FA6">
        <w:rPr>
          <w:rFonts w:ascii="Bookman Old Style" w:hAnsi="Bookman Old Style" w:cs="Arial"/>
          <w:sz w:val="22"/>
          <w:szCs w:val="24"/>
        </w:rPr>
        <w:t>02-Executivo.</w:t>
      </w:r>
    </w:p>
    <w:p w:rsidR="00BD09BC" w:rsidRPr="00313FA6" w:rsidRDefault="00BD09BC" w:rsidP="00BD09BC">
      <w:pPr>
        <w:pStyle w:val="TextosemFormatao"/>
        <w:jc w:val="both"/>
        <w:rPr>
          <w:rFonts w:ascii="Bookman Old Style" w:hAnsi="Bookman Old Style" w:cs="Arial"/>
          <w:sz w:val="22"/>
          <w:szCs w:val="24"/>
        </w:rPr>
      </w:pPr>
      <w:r w:rsidRPr="00313FA6">
        <w:rPr>
          <w:rFonts w:ascii="Bookman Old Style" w:hAnsi="Bookman Old Style" w:cs="Arial"/>
          <w:sz w:val="22"/>
          <w:szCs w:val="24"/>
        </w:rPr>
        <w:t>02.02 – Finanças</w:t>
      </w:r>
    </w:p>
    <w:p w:rsidR="00BD09BC" w:rsidRPr="00313FA6" w:rsidRDefault="00BD09BC" w:rsidP="00BD09BC">
      <w:pPr>
        <w:pStyle w:val="TextosemFormatao"/>
        <w:jc w:val="both"/>
        <w:rPr>
          <w:rFonts w:ascii="Bookman Old Style" w:hAnsi="Bookman Old Style" w:cs="Arial"/>
          <w:sz w:val="22"/>
          <w:szCs w:val="24"/>
        </w:rPr>
      </w:pPr>
      <w:r w:rsidRPr="00313FA6">
        <w:rPr>
          <w:rFonts w:ascii="Bookman Old Style" w:hAnsi="Bookman Old Style" w:cs="Arial"/>
          <w:sz w:val="22"/>
          <w:szCs w:val="24"/>
        </w:rPr>
        <w:t>041230003.2.003000-Manutenção do Setor de Finanças</w:t>
      </w:r>
    </w:p>
    <w:p w:rsidR="00BD09BC" w:rsidRPr="00313FA6" w:rsidRDefault="00BD09BC" w:rsidP="00BD09BC">
      <w:pPr>
        <w:pStyle w:val="TextosemFormatao"/>
        <w:jc w:val="both"/>
        <w:rPr>
          <w:rFonts w:ascii="Bookman Old Style" w:hAnsi="Bookman Old Style" w:cs="Arial"/>
          <w:sz w:val="22"/>
          <w:szCs w:val="24"/>
        </w:rPr>
      </w:pPr>
      <w:r w:rsidRPr="00313FA6">
        <w:rPr>
          <w:rFonts w:ascii="Bookman Old Style" w:hAnsi="Bookman Old Style" w:cs="Arial"/>
          <w:sz w:val="22"/>
          <w:szCs w:val="24"/>
        </w:rPr>
        <w:t>3.3.90.39.00.0000 – Serviços de Consultoria</w:t>
      </w:r>
    </w:p>
    <w:p w:rsidR="00BD09BC" w:rsidRPr="00313FA6" w:rsidRDefault="00BD09BC" w:rsidP="00BD09BC">
      <w:pPr>
        <w:pStyle w:val="TextosemFormatao"/>
        <w:jc w:val="both"/>
        <w:rPr>
          <w:rFonts w:ascii="Bookman Old Style" w:hAnsi="Bookman Old Style" w:cs="Arial"/>
          <w:sz w:val="22"/>
          <w:szCs w:val="24"/>
        </w:rPr>
      </w:pPr>
      <w:r w:rsidRPr="00313FA6">
        <w:rPr>
          <w:rFonts w:ascii="Bookman Old Style" w:hAnsi="Bookman Old Style" w:cs="Arial"/>
          <w:sz w:val="22"/>
          <w:szCs w:val="24"/>
        </w:rPr>
        <w:t>Fonte de Recursos: 01 - TESOURO</w:t>
      </w:r>
    </w:p>
    <w:p w:rsidR="00BD09BC" w:rsidRPr="00313FA6" w:rsidRDefault="00BD09BC" w:rsidP="00BD09BC">
      <w:pPr>
        <w:pStyle w:val="Recuodecorpodetexto"/>
        <w:tabs>
          <w:tab w:val="left" w:pos="2835"/>
        </w:tabs>
        <w:spacing w:before="240" w:after="240"/>
        <w:ind w:left="0"/>
        <w:rPr>
          <w:rFonts w:ascii="Bookman Old Style" w:hAnsi="Bookman Old Style"/>
          <w:b/>
          <w:bCs/>
          <w:sz w:val="24"/>
        </w:rPr>
      </w:pPr>
      <w:r w:rsidRPr="00313FA6">
        <w:rPr>
          <w:rFonts w:ascii="Bookman Old Style" w:hAnsi="Bookman Old Style"/>
          <w:b/>
          <w:bCs/>
          <w:sz w:val="24"/>
        </w:rPr>
        <w:t>CLÁUSULA SÉTIMA: DOS DIREITOS E RESPONSABILIDADES</w:t>
      </w:r>
    </w:p>
    <w:p w:rsidR="00BD09BC" w:rsidRPr="00313FA6" w:rsidRDefault="00BD09BC" w:rsidP="00BD09BC">
      <w:pPr>
        <w:pStyle w:val="Recuodecorpodetexto"/>
        <w:tabs>
          <w:tab w:val="left" w:pos="2835"/>
        </w:tabs>
        <w:spacing w:before="240" w:after="240"/>
        <w:ind w:left="0" w:right="-1"/>
        <w:rPr>
          <w:rFonts w:ascii="Bookman Old Style" w:hAnsi="Bookman Old Style"/>
          <w:sz w:val="24"/>
        </w:rPr>
      </w:pPr>
      <w:r w:rsidRPr="00313FA6">
        <w:rPr>
          <w:rFonts w:ascii="Bookman Old Style" w:hAnsi="Bookman Old Style"/>
          <w:sz w:val="24"/>
        </w:rPr>
        <w:t>7.1. Este contrato deverá ser executado fielmente pelas partes ou seus sucessores, de acordo com as cláusulas aqui avençadas e as normas da Lei Federal 8.666/93, de 21 de junho de 1.993, respondendo cada uma delas pelas consequências de sua inexecução total ou parcial.</w:t>
      </w:r>
    </w:p>
    <w:p w:rsidR="00BD09BC" w:rsidRPr="00313FA6" w:rsidRDefault="00BD09BC" w:rsidP="00BD09BC">
      <w:pPr>
        <w:pStyle w:val="Recuodecorpodetexto"/>
        <w:spacing w:before="240" w:after="240"/>
        <w:ind w:left="0"/>
        <w:rPr>
          <w:rFonts w:ascii="Bookman Old Style" w:hAnsi="Bookman Old Style"/>
          <w:b/>
          <w:sz w:val="24"/>
        </w:rPr>
      </w:pPr>
      <w:r w:rsidRPr="00313FA6">
        <w:rPr>
          <w:rFonts w:ascii="Bookman Old Style" w:hAnsi="Bookman Old Style"/>
          <w:b/>
          <w:sz w:val="24"/>
        </w:rPr>
        <w:t>CLÁUSULA OITAVA: DO SUPORTE LEGAL</w:t>
      </w:r>
    </w:p>
    <w:p w:rsidR="00BD09BC" w:rsidRPr="00313FA6" w:rsidRDefault="00BD09BC" w:rsidP="00BD09BC">
      <w:pPr>
        <w:pStyle w:val="Recuodecorpodetexto"/>
        <w:spacing w:before="240" w:after="240"/>
        <w:ind w:left="0" w:right="-1"/>
        <w:rPr>
          <w:rFonts w:ascii="Bookman Old Style" w:hAnsi="Bookman Old Style"/>
          <w:sz w:val="24"/>
        </w:rPr>
      </w:pPr>
      <w:r w:rsidRPr="00313FA6">
        <w:rPr>
          <w:rFonts w:ascii="Bookman Old Style" w:hAnsi="Bookman Old Style"/>
          <w:sz w:val="24"/>
        </w:rPr>
        <w:t>8.1.</w:t>
      </w:r>
      <w:r w:rsidRPr="00313FA6">
        <w:rPr>
          <w:rFonts w:ascii="Bookman Old Style" w:hAnsi="Bookman Old Style"/>
          <w:b/>
          <w:sz w:val="24"/>
        </w:rPr>
        <w:t xml:space="preserve"> </w:t>
      </w:r>
      <w:r w:rsidRPr="00313FA6">
        <w:rPr>
          <w:rFonts w:ascii="Bookman Old Style" w:hAnsi="Bookman Old Style"/>
          <w:sz w:val="24"/>
        </w:rPr>
        <w:t>A presente contratação está sendo formalizada com base na Lei Federal nº 8.666, de 21 de junho de 1.993, com as alterações introduzidas pela Lei Federal nº 8.883, de 08 de junho de 1.994 e Lei nº 9.648 de 27 de maio de 1.998.</w:t>
      </w:r>
    </w:p>
    <w:p w:rsidR="00BD09BC" w:rsidRPr="00313FA6" w:rsidRDefault="00BD09BC" w:rsidP="00BD09BC">
      <w:pPr>
        <w:pStyle w:val="Recuodecorpodetexto"/>
        <w:tabs>
          <w:tab w:val="left" w:pos="2835"/>
        </w:tabs>
        <w:spacing w:before="240" w:after="240"/>
        <w:ind w:left="0"/>
        <w:rPr>
          <w:rFonts w:ascii="Bookman Old Style" w:hAnsi="Bookman Old Style"/>
          <w:b/>
          <w:bCs/>
          <w:sz w:val="24"/>
        </w:rPr>
      </w:pPr>
      <w:r w:rsidRPr="00313FA6">
        <w:rPr>
          <w:rFonts w:ascii="Bookman Old Style" w:hAnsi="Bookman Old Style"/>
          <w:b/>
          <w:bCs/>
          <w:sz w:val="24"/>
        </w:rPr>
        <w:t>CLÁUSULA NONA: DAS PENALIDADES</w:t>
      </w:r>
    </w:p>
    <w:p w:rsidR="00BD09BC" w:rsidRPr="00313FA6" w:rsidRDefault="00BD09BC" w:rsidP="00BD09BC">
      <w:pPr>
        <w:pStyle w:val="Recuodecorpodetexto"/>
        <w:tabs>
          <w:tab w:val="left" w:pos="2835"/>
        </w:tabs>
        <w:spacing w:before="240" w:after="240"/>
        <w:ind w:left="0" w:right="-1"/>
        <w:rPr>
          <w:rFonts w:ascii="Bookman Old Style" w:hAnsi="Bookman Old Style"/>
          <w:sz w:val="24"/>
        </w:rPr>
      </w:pPr>
      <w:r w:rsidRPr="00313FA6">
        <w:rPr>
          <w:rFonts w:ascii="Bookman Old Style" w:hAnsi="Bookman Old Style"/>
          <w:sz w:val="24"/>
        </w:rPr>
        <w:t>9.1. À parte inadimplente compete o pagamento das despesas judiciais, se houver, acrescidas dos honorários advocatícios, na base de 10% (dez por cento) do valor total da causa e multa contratual de 10% (dez por cento) sobre o valor do presente instrumento, sem prejuízo da imposição das demais sanções previstas no artigo 87 da Lei Federal 8.666/93, a saber:</w:t>
      </w:r>
    </w:p>
    <w:p w:rsidR="00BD09BC" w:rsidRPr="00313FA6" w:rsidRDefault="00BD09BC" w:rsidP="00BD09BC">
      <w:pPr>
        <w:pStyle w:val="Recuodecorpodetexto"/>
        <w:numPr>
          <w:ilvl w:val="0"/>
          <w:numId w:val="1"/>
        </w:numPr>
        <w:spacing w:before="240" w:after="240"/>
        <w:ind w:left="0" w:right="-29" w:firstLine="0"/>
        <w:rPr>
          <w:rFonts w:ascii="Bookman Old Style" w:hAnsi="Bookman Old Style"/>
          <w:sz w:val="24"/>
        </w:rPr>
      </w:pPr>
      <w:r w:rsidRPr="00313FA6">
        <w:rPr>
          <w:rFonts w:ascii="Bookman Old Style" w:hAnsi="Bookman Old Style"/>
          <w:sz w:val="24"/>
        </w:rPr>
        <w:t>Advertência;</w:t>
      </w:r>
    </w:p>
    <w:p w:rsidR="00BD09BC" w:rsidRPr="00313FA6" w:rsidRDefault="00BD09BC" w:rsidP="00BD09BC">
      <w:pPr>
        <w:pStyle w:val="Recuodecorpodetexto"/>
        <w:numPr>
          <w:ilvl w:val="0"/>
          <w:numId w:val="1"/>
        </w:numPr>
        <w:spacing w:before="240" w:after="240"/>
        <w:ind w:left="0" w:right="-29" w:firstLine="0"/>
        <w:rPr>
          <w:rFonts w:ascii="Bookman Old Style" w:hAnsi="Bookman Old Style"/>
          <w:sz w:val="24"/>
        </w:rPr>
      </w:pPr>
      <w:r w:rsidRPr="00313FA6">
        <w:rPr>
          <w:rFonts w:ascii="Bookman Old Style" w:hAnsi="Bookman Old Style"/>
          <w:sz w:val="24"/>
        </w:rPr>
        <w:t>Multa administrativa graduável conforme a gravidade da infração, não excedendo em seu total o equivalente a 10% (dez por cento) do valor do contrato, cumulável com as demais sanções;</w:t>
      </w:r>
    </w:p>
    <w:p w:rsidR="00BD09BC" w:rsidRPr="00313FA6" w:rsidRDefault="00BD09BC" w:rsidP="00BD09BC">
      <w:pPr>
        <w:pStyle w:val="Recuodecorpodetexto"/>
        <w:numPr>
          <w:ilvl w:val="0"/>
          <w:numId w:val="1"/>
        </w:numPr>
        <w:spacing w:before="240" w:after="240"/>
        <w:ind w:left="0" w:right="-29" w:firstLine="0"/>
        <w:rPr>
          <w:rFonts w:ascii="Bookman Old Style" w:hAnsi="Bookman Old Style"/>
          <w:sz w:val="24"/>
        </w:rPr>
      </w:pPr>
      <w:r w:rsidRPr="00313FA6">
        <w:rPr>
          <w:rFonts w:ascii="Bookman Old Style" w:hAnsi="Bookman Old Style"/>
          <w:sz w:val="24"/>
        </w:rPr>
        <w:t>Suspensão temporária de participação em licitação e impedimento de contratar com a administração, por prazo não superior a 2 (dois) anos;</w:t>
      </w:r>
    </w:p>
    <w:p w:rsidR="00BD09BC" w:rsidRPr="00313FA6" w:rsidRDefault="00BD09BC" w:rsidP="00BD09BC">
      <w:pPr>
        <w:pStyle w:val="Recuodecorpodetexto"/>
        <w:numPr>
          <w:ilvl w:val="0"/>
          <w:numId w:val="1"/>
        </w:numPr>
        <w:spacing w:before="240" w:after="240"/>
        <w:ind w:left="0" w:right="-29" w:firstLine="0"/>
        <w:rPr>
          <w:rFonts w:ascii="Bookman Old Style" w:hAnsi="Bookman Old Style"/>
          <w:sz w:val="24"/>
        </w:rPr>
      </w:pPr>
      <w:r w:rsidRPr="00313FA6">
        <w:rPr>
          <w:rFonts w:ascii="Bookman Old Style" w:hAnsi="Bookman Old Style"/>
          <w:sz w:val="24"/>
        </w:rPr>
        <w:t>Declaração de inidoneidade para licitar e contratar com a administração pública enquanto perdurarem os motivos determinantes da punição ou até que seja promovida a reabilitação na forma da Lei, perante a própria autoridade que implicou a penalidade.</w:t>
      </w:r>
    </w:p>
    <w:p w:rsidR="00BD09BC" w:rsidRPr="00313FA6" w:rsidRDefault="00BD09BC" w:rsidP="00BD09BC">
      <w:pPr>
        <w:pStyle w:val="Recuodecorpodetexto"/>
        <w:tabs>
          <w:tab w:val="left" w:pos="2835"/>
        </w:tabs>
        <w:spacing w:before="240" w:after="240"/>
        <w:ind w:left="0"/>
        <w:rPr>
          <w:rFonts w:ascii="Bookman Old Style" w:hAnsi="Bookman Old Style"/>
          <w:b/>
          <w:sz w:val="24"/>
        </w:rPr>
      </w:pPr>
      <w:r w:rsidRPr="00313FA6">
        <w:rPr>
          <w:rFonts w:ascii="Bookman Old Style" w:hAnsi="Bookman Old Style"/>
          <w:b/>
          <w:sz w:val="24"/>
        </w:rPr>
        <w:t>CLÁUSULA DÉCIMA: DA RESCISÃO</w:t>
      </w:r>
    </w:p>
    <w:p w:rsidR="00BD09BC" w:rsidRPr="00313FA6" w:rsidRDefault="00BD09BC" w:rsidP="00BD09BC">
      <w:pPr>
        <w:pStyle w:val="Recuodecorpodetexto"/>
        <w:tabs>
          <w:tab w:val="left" w:pos="1134"/>
          <w:tab w:val="left" w:pos="2127"/>
        </w:tabs>
        <w:spacing w:before="240" w:after="240"/>
        <w:ind w:left="0" w:right="-29"/>
        <w:rPr>
          <w:rFonts w:ascii="Bookman Old Style" w:hAnsi="Bookman Old Style"/>
          <w:bCs/>
          <w:sz w:val="24"/>
        </w:rPr>
      </w:pPr>
      <w:r w:rsidRPr="00313FA6">
        <w:rPr>
          <w:rFonts w:ascii="Bookman Old Style" w:hAnsi="Bookman Old Style"/>
          <w:sz w:val="24"/>
        </w:rPr>
        <w:t xml:space="preserve">10.1. </w:t>
      </w:r>
      <w:r w:rsidRPr="00313FA6">
        <w:rPr>
          <w:rFonts w:ascii="Bookman Old Style" w:hAnsi="Bookman Old Style"/>
          <w:bCs/>
          <w:sz w:val="24"/>
        </w:rPr>
        <w:t>A não execução dos serviços na data prevista poderá acarretar a rescisão do presente instrumento ou, no mínimo, implicar em descontos no valor a que alude a cláusula segunda.</w:t>
      </w:r>
    </w:p>
    <w:p w:rsidR="00BD09BC" w:rsidRPr="00313FA6" w:rsidRDefault="00BD09BC" w:rsidP="00BD09BC">
      <w:pPr>
        <w:pStyle w:val="Recuodecorpodetexto"/>
        <w:tabs>
          <w:tab w:val="left" w:pos="2835"/>
        </w:tabs>
        <w:spacing w:before="240" w:after="240"/>
        <w:ind w:left="0"/>
        <w:rPr>
          <w:rFonts w:ascii="Bookman Old Style" w:hAnsi="Bookman Old Style"/>
          <w:sz w:val="24"/>
        </w:rPr>
      </w:pPr>
      <w:r w:rsidRPr="00313FA6">
        <w:rPr>
          <w:rFonts w:ascii="Bookman Old Style" w:hAnsi="Bookman Old Style"/>
          <w:sz w:val="24"/>
        </w:rPr>
        <w:t>10.2. Considerar-se-á automaticamente rescindido o presente contrato por inadimplemento de quaisquer das cláusulas nela contidas, ou qualquer motivo mencionado no Artigo 78 da Lei das Licitações.</w:t>
      </w:r>
    </w:p>
    <w:p w:rsidR="00BD09BC" w:rsidRPr="00313FA6" w:rsidRDefault="00BD09BC" w:rsidP="00BD09BC">
      <w:pPr>
        <w:pStyle w:val="Recuodecorpodetexto"/>
        <w:tabs>
          <w:tab w:val="left" w:pos="2835"/>
        </w:tabs>
        <w:spacing w:before="240" w:after="240"/>
        <w:ind w:left="0"/>
        <w:rPr>
          <w:rFonts w:ascii="Bookman Old Style" w:hAnsi="Bookman Old Style"/>
          <w:sz w:val="24"/>
        </w:rPr>
      </w:pPr>
      <w:r w:rsidRPr="00313FA6">
        <w:rPr>
          <w:rFonts w:ascii="Bookman Old Style" w:hAnsi="Bookman Old Style"/>
          <w:sz w:val="24"/>
        </w:rPr>
        <w:t>10.3. As partes reconhecem o direito a Administração Pública em casos de rescisão Administrativa deste, nos termos previsto pelo Artigo 77 da Lei 8.666/93.</w:t>
      </w:r>
    </w:p>
    <w:p w:rsidR="00BD09BC" w:rsidRPr="00313FA6" w:rsidRDefault="00BD09BC" w:rsidP="00BD09BC">
      <w:pPr>
        <w:pStyle w:val="Recuodecorpodetexto"/>
        <w:spacing w:before="240" w:after="240"/>
        <w:ind w:left="0"/>
        <w:rPr>
          <w:rFonts w:ascii="Bookman Old Style" w:hAnsi="Bookman Old Style"/>
          <w:b/>
          <w:sz w:val="24"/>
        </w:rPr>
      </w:pPr>
      <w:r w:rsidRPr="00313FA6">
        <w:rPr>
          <w:rFonts w:ascii="Bookman Old Style" w:hAnsi="Bookman Old Style"/>
          <w:b/>
          <w:sz w:val="24"/>
        </w:rPr>
        <w:t>CLÁUSULA DÉCIMA PRIMEIRA: DAS DISPOSIÇÕES FINAIS</w:t>
      </w:r>
    </w:p>
    <w:p w:rsidR="00BD09BC" w:rsidRPr="00313FA6" w:rsidRDefault="00BD09BC" w:rsidP="00BD09BC">
      <w:pPr>
        <w:pStyle w:val="Recuodecorpodetexto"/>
        <w:spacing w:before="240" w:after="240"/>
        <w:ind w:left="0"/>
        <w:rPr>
          <w:rFonts w:ascii="Bookman Old Style" w:hAnsi="Bookman Old Style"/>
          <w:sz w:val="24"/>
        </w:rPr>
      </w:pPr>
      <w:r w:rsidRPr="00313FA6">
        <w:rPr>
          <w:rFonts w:ascii="Bookman Old Style" w:hAnsi="Bookman Old Style"/>
          <w:sz w:val="24"/>
        </w:rPr>
        <w:t>11.1. Se houver conveniência entre as partes e, avisado com antecedência mínima de 30 (trinta) dias, o presente contrato poderá ser rescindido.</w:t>
      </w:r>
    </w:p>
    <w:p w:rsidR="00BD09BC" w:rsidRPr="00313FA6" w:rsidRDefault="00BD09BC" w:rsidP="00BD09BC">
      <w:pPr>
        <w:pStyle w:val="Recuodecorpodetexto"/>
        <w:spacing w:before="240" w:after="240"/>
        <w:ind w:left="0"/>
        <w:rPr>
          <w:rFonts w:ascii="Bookman Old Style" w:hAnsi="Bookman Old Style"/>
          <w:sz w:val="24"/>
        </w:rPr>
      </w:pPr>
      <w:r w:rsidRPr="00313FA6">
        <w:rPr>
          <w:rFonts w:ascii="Bookman Old Style" w:hAnsi="Bookman Old Style"/>
          <w:sz w:val="24"/>
        </w:rPr>
        <w:t>11.2. As alterações no presente contrato serão realizadas mediante a celebração de Termo Aditivo.</w:t>
      </w:r>
    </w:p>
    <w:p w:rsidR="00BD09BC" w:rsidRPr="00313FA6" w:rsidRDefault="00BD09BC" w:rsidP="00BD09BC">
      <w:pPr>
        <w:pStyle w:val="Recuodecorpodetexto"/>
        <w:tabs>
          <w:tab w:val="left" w:pos="2835"/>
        </w:tabs>
        <w:spacing w:before="240" w:after="240"/>
        <w:ind w:left="0"/>
        <w:rPr>
          <w:rFonts w:ascii="Bookman Old Style" w:hAnsi="Bookman Old Style"/>
          <w:b/>
          <w:sz w:val="24"/>
        </w:rPr>
      </w:pPr>
      <w:r w:rsidRPr="00313FA6">
        <w:rPr>
          <w:rFonts w:ascii="Bookman Old Style" w:hAnsi="Bookman Old Style"/>
          <w:b/>
          <w:sz w:val="24"/>
        </w:rPr>
        <w:t>CLÁUSULA DÉCIMA SEGUNDA: DO FORO</w:t>
      </w:r>
    </w:p>
    <w:p w:rsidR="00BD09BC" w:rsidRPr="00313FA6" w:rsidRDefault="00BD09BC" w:rsidP="00BD09BC">
      <w:pPr>
        <w:pStyle w:val="Recuodecorpodetexto"/>
        <w:tabs>
          <w:tab w:val="left" w:pos="2835"/>
        </w:tabs>
        <w:spacing w:before="240" w:after="240"/>
        <w:ind w:left="0"/>
        <w:rPr>
          <w:rFonts w:ascii="Bookman Old Style" w:hAnsi="Bookman Old Style"/>
          <w:sz w:val="24"/>
        </w:rPr>
      </w:pPr>
      <w:r w:rsidRPr="00313FA6">
        <w:rPr>
          <w:rFonts w:ascii="Bookman Old Style" w:hAnsi="Bookman Old Style"/>
          <w:sz w:val="24"/>
        </w:rPr>
        <w:t>12.1. As partes elegem o Foro da Comarca de Pirapozinho, para dirimir quaisquer dúvidas ou questões oriundas da aplicação deste contrato.</w:t>
      </w:r>
    </w:p>
    <w:p w:rsidR="00BD09BC" w:rsidRPr="00313FA6" w:rsidRDefault="00BD09BC" w:rsidP="00BD09BC">
      <w:pPr>
        <w:pStyle w:val="Recuodecorpodetexto"/>
        <w:tabs>
          <w:tab w:val="left" w:pos="2835"/>
        </w:tabs>
        <w:spacing w:before="240" w:after="240"/>
        <w:ind w:left="0"/>
        <w:rPr>
          <w:rFonts w:ascii="Bookman Old Style" w:hAnsi="Bookman Old Style"/>
          <w:sz w:val="24"/>
        </w:rPr>
      </w:pPr>
      <w:r w:rsidRPr="00313FA6">
        <w:rPr>
          <w:rFonts w:ascii="Bookman Old Style" w:hAnsi="Bookman Old Style"/>
          <w:sz w:val="24"/>
        </w:rPr>
        <w:t>12.2. O presente instrumento será regido pela Lei Federal n. º 8.666/93 e legislação complementar e, subsidiariamente pela Legislação Civil.</w:t>
      </w:r>
    </w:p>
    <w:p w:rsidR="00BD09BC" w:rsidRPr="00313FA6" w:rsidRDefault="00BD09BC" w:rsidP="00BD09BC">
      <w:pPr>
        <w:pStyle w:val="Recuodecorpodetexto"/>
        <w:tabs>
          <w:tab w:val="left" w:pos="2835"/>
        </w:tabs>
        <w:spacing w:before="240" w:after="240"/>
        <w:ind w:left="0"/>
        <w:rPr>
          <w:rFonts w:ascii="Bookman Old Style" w:hAnsi="Bookman Old Style"/>
          <w:sz w:val="24"/>
        </w:rPr>
      </w:pPr>
      <w:r w:rsidRPr="00313FA6">
        <w:rPr>
          <w:rFonts w:ascii="Bookman Old Style" w:hAnsi="Bookman Old Style"/>
          <w:sz w:val="24"/>
        </w:rPr>
        <w:t>12.3. E por estarem assim, justos e contratados, assinam o presente Contrato em 03 (três) vias de igual teor, na presença das testemunhas abaixo indicadas.</w:t>
      </w:r>
    </w:p>
    <w:p w:rsidR="00BD09BC" w:rsidRPr="00313FA6" w:rsidRDefault="006C4FEA" w:rsidP="00BD40BE">
      <w:pPr>
        <w:pStyle w:val="Recuodecorpodetexto"/>
        <w:tabs>
          <w:tab w:val="left" w:pos="2835"/>
        </w:tabs>
        <w:spacing w:before="240" w:after="240"/>
        <w:ind w:left="0"/>
        <w:jc w:val="center"/>
        <w:rPr>
          <w:rFonts w:ascii="Bookman Old Style" w:hAnsi="Bookman Old Style"/>
          <w:bCs/>
          <w:sz w:val="24"/>
        </w:rPr>
      </w:pPr>
      <w:r w:rsidRPr="00313FA6">
        <w:rPr>
          <w:rFonts w:ascii="Bookman Old Style" w:hAnsi="Bookman Old Style"/>
          <w:bCs/>
          <w:sz w:val="24"/>
        </w:rPr>
        <w:t>Narandiba/SP, 0</w:t>
      </w:r>
      <w:r w:rsidR="00941C8A">
        <w:rPr>
          <w:rFonts w:ascii="Bookman Old Style" w:hAnsi="Bookman Old Style"/>
          <w:bCs/>
          <w:sz w:val="24"/>
        </w:rPr>
        <w:t>3</w:t>
      </w:r>
      <w:r w:rsidRPr="00313FA6">
        <w:rPr>
          <w:rFonts w:ascii="Bookman Old Style" w:hAnsi="Bookman Old Style"/>
          <w:bCs/>
          <w:sz w:val="24"/>
        </w:rPr>
        <w:t xml:space="preserve"> de </w:t>
      </w:r>
      <w:r w:rsidR="00313FA6">
        <w:rPr>
          <w:rFonts w:ascii="Bookman Old Style" w:hAnsi="Bookman Old Style"/>
          <w:bCs/>
          <w:sz w:val="24"/>
        </w:rPr>
        <w:t>abril</w:t>
      </w:r>
      <w:r w:rsidRPr="00313FA6">
        <w:rPr>
          <w:rFonts w:ascii="Bookman Old Style" w:hAnsi="Bookman Old Style"/>
          <w:bCs/>
          <w:sz w:val="24"/>
        </w:rPr>
        <w:t xml:space="preserve"> de 2019.</w:t>
      </w:r>
    </w:p>
    <w:p w:rsidR="00BD09BC" w:rsidRDefault="00BD09BC" w:rsidP="00BD09BC">
      <w:pPr>
        <w:pStyle w:val="Recuodecorpodetexto"/>
        <w:tabs>
          <w:tab w:val="left" w:pos="0"/>
        </w:tabs>
        <w:ind w:left="0" w:right="71"/>
        <w:jc w:val="center"/>
        <w:rPr>
          <w:rFonts w:ascii="Bookman Old Style" w:hAnsi="Bookman Old Style" w:cs="Arial"/>
          <w:bCs/>
          <w:sz w:val="24"/>
        </w:rPr>
      </w:pPr>
    </w:p>
    <w:p w:rsidR="00CE7943" w:rsidRPr="00CE7943" w:rsidRDefault="00CE7943" w:rsidP="00BD09BC">
      <w:pPr>
        <w:pStyle w:val="Recuodecorpodetexto"/>
        <w:tabs>
          <w:tab w:val="left" w:pos="0"/>
        </w:tabs>
        <w:ind w:left="0" w:right="71"/>
        <w:jc w:val="center"/>
        <w:rPr>
          <w:rFonts w:ascii="Bookman Old Style" w:hAnsi="Bookman Old Style" w:cs="Arial"/>
          <w:bCs/>
        </w:rPr>
      </w:pPr>
    </w:p>
    <w:p w:rsidR="00BD09BC" w:rsidRPr="00CE7943" w:rsidRDefault="00BD09BC" w:rsidP="00BD09BC">
      <w:pPr>
        <w:pStyle w:val="Recuodecorpodetexto"/>
        <w:tabs>
          <w:tab w:val="left" w:pos="2835"/>
        </w:tabs>
        <w:ind w:left="0" w:right="71"/>
        <w:jc w:val="center"/>
        <w:rPr>
          <w:rFonts w:ascii="Bookman Old Style" w:hAnsi="Bookman Old Style"/>
        </w:rPr>
      </w:pPr>
      <w:r w:rsidRPr="00CE7943">
        <w:rPr>
          <w:rFonts w:ascii="Bookman Old Style" w:hAnsi="Bookman Old Style"/>
        </w:rPr>
        <w:t>___________________________________</w:t>
      </w:r>
    </w:p>
    <w:p w:rsidR="00BD09BC" w:rsidRPr="00CE7943" w:rsidRDefault="00BD09BC" w:rsidP="00BD09BC">
      <w:pPr>
        <w:pStyle w:val="Recuodecorpodetexto"/>
        <w:tabs>
          <w:tab w:val="left" w:pos="2835"/>
        </w:tabs>
        <w:ind w:left="0" w:right="71"/>
        <w:jc w:val="center"/>
        <w:rPr>
          <w:rFonts w:ascii="Bookman Old Style" w:hAnsi="Bookman Old Style"/>
          <w:b/>
        </w:rPr>
      </w:pPr>
      <w:r w:rsidRPr="00CE7943">
        <w:rPr>
          <w:rFonts w:ascii="Bookman Old Style" w:hAnsi="Bookman Old Style"/>
          <w:b/>
        </w:rPr>
        <w:t>MUNICÍPIO DE NARANDIBA</w:t>
      </w:r>
    </w:p>
    <w:p w:rsidR="00BD09BC" w:rsidRPr="00CE7943" w:rsidRDefault="00BD09BC" w:rsidP="00BD09BC">
      <w:pPr>
        <w:pStyle w:val="Recuodecorpodetexto"/>
        <w:tabs>
          <w:tab w:val="left" w:pos="2835"/>
        </w:tabs>
        <w:ind w:left="0" w:right="71"/>
        <w:jc w:val="center"/>
        <w:rPr>
          <w:rFonts w:ascii="Bookman Old Style" w:hAnsi="Bookman Old Style"/>
        </w:rPr>
      </w:pPr>
      <w:r w:rsidRPr="00CE7943">
        <w:rPr>
          <w:rFonts w:ascii="Bookman Old Style" w:hAnsi="Bookman Old Style"/>
        </w:rPr>
        <w:t xml:space="preserve">Itamar dos Santos Silva </w:t>
      </w:r>
    </w:p>
    <w:p w:rsidR="00BD09BC" w:rsidRPr="00CE7943" w:rsidRDefault="00BD09BC" w:rsidP="00BD09BC">
      <w:pPr>
        <w:pStyle w:val="Recuodecorpodetexto"/>
        <w:tabs>
          <w:tab w:val="left" w:pos="2835"/>
        </w:tabs>
        <w:ind w:left="0" w:right="71"/>
        <w:jc w:val="center"/>
        <w:rPr>
          <w:rFonts w:ascii="Bookman Old Style" w:hAnsi="Bookman Old Style"/>
        </w:rPr>
      </w:pPr>
      <w:r w:rsidRPr="00CE7943">
        <w:rPr>
          <w:rFonts w:ascii="Bookman Old Style" w:hAnsi="Bookman Old Style"/>
        </w:rPr>
        <w:t>Prefeito Municipal</w:t>
      </w:r>
    </w:p>
    <w:p w:rsidR="00BD09BC" w:rsidRPr="00CE7943" w:rsidRDefault="00BD09BC" w:rsidP="00BD09BC">
      <w:pPr>
        <w:pStyle w:val="Recuodecorpodetexto"/>
        <w:tabs>
          <w:tab w:val="left" w:pos="2835"/>
        </w:tabs>
        <w:ind w:left="0" w:right="71"/>
        <w:jc w:val="center"/>
        <w:rPr>
          <w:rFonts w:ascii="Bookman Old Style" w:hAnsi="Bookman Old Style"/>
          <w:b/>
        </w:rPr>
      </w:pPr>
      <w:r w:rsidRPr="00CE7943">
        <w:rPr>
          <w:rFonts w:ascii="Bookman Old Style" w:hAnsi="Bookman Old Style"/>
          <w:b/>
        </w:rPr>
        <w:t>CONTRATANTE</w:t>
      </w:r>
    </w:p>
    <w:p w:rsidR="00BD09BC" w:rsidRPr="00CE7943" w:rsidRDefault="00BD09BC" w:rsidP="00BD09BC">
      <w:pPr>
        <w:pStyle w:val="Recuodecorpodetexto"/>
        <w:tabs>
          <w:tab w:val="left" w:pos="0"/>
        </w:tabs>
        <w:ind w:left="0" w:right="71"/>
        <w:jc w:val="center"/>
        <w:rPr>
          <w:rFonts w:ascii="Bookman Old Style" w:hAnsi="Bookman Old Style"/>
        </w:rPr>
      </w:pPr>
    </w:p>
    <w:p w:rsidR="00BD09BC" w:rsidRPr="00CE7943" w:rsidRDefault="00BD09BC" w:rsidP="00BD09BC">
      <w:pPr>
        <w:pStyle w:val="Recuodecorpodetexto"/>
        <w:tabs>
          <w:tab w:val="left" w:pos="0"/>
        </w:tabs>
        <w:ind w:left="0" w:right="71"/>
        <w:jc w:val="center"/>
        <w:rPr>
          <w:rFonts w:ascii="Bookman Old Style" w:hAnsi="Bookman Old Style"/>
        </w:rPr>
      </w:pPr>
    </w:p>
    <w:p w:rsidR="00BD09BC" w:rsidRPr="00CE7943" w:rsidRDefault="00BD09BC" w:rsidP="00BD09BC">
      <w:pPr>
        <w:pStyle w:val="Recuodecorpodetexto"/>
        <w:tabs>
          <w:tab w:val="left" w:pos="0"/>
        </w:tabs>
        <w:ind w:left="0" w:right="71"/>
        <w:jc w:val="center"/>
        <w:rPr>
          <w:rFonts w:ascii="Bookman Old Style" w:hAnsi="Bookman Old Style"/>
        </w:rPr>
      </w:pPr>
    </w:p>
    <w:p w:rsidR="00BD09BC" w:rsidRPr="00CE7943" w:rsidRDefault="00BD09BC" w:rsidP="00BD09BC">
      <w:pPr>
        <w:pStyle w:val="Recuodecorpodetexto"/>
        <w:tabs>
          <w:tab w:val="left" w:pos="0"/>
        </w:tabs>
        <w:ind w:left="0" w:right="71"/>
        <w:jc w:val="center"/>
        <w:rPr>
          <w:rFonts w:ascii="Bookman Old Style" w:hAnsi="Bookman Old Style"/>
        </w:rPr>
      </w:pPr>
    </w:p>
    <w:p w:rsidR="00BD09BC" w:rsidRPr="00CE7943" w:rsidRDefault="00BD09BC" w:rsidP="00BD09BC">
      <w:pPr>
        <w:pStyle w:val="Recuodecorpodetexto"/>
        <w:tabs>
          <w:tab w:val="left" w:pos="2835"/>
        </w:tabs>
        <w:ind w:left="0" w:right="71"/>
        <w:jc w:val="center"/>
        <w:rPr>
          <w:rFonts w:ascii="Bookman Old Style" w:hAnsi="Bookman Old Style"/>
        </w:rPr>
      </w:pPr>
      <w:r w:rsidRPr="00CE7943">
        <w:rPr>
          <w:rFonts w:ascii="Bookman Old Style" w:hAnsi="Bookman Old Style"/>
        </w:rPr>
        <w:t>_______________</w:t>
      </w:r>
      <w:r w:rsidRPr="00CE7943">
        <w:rPr>
          <w:rFonts w:ascii="Bookman Old Style" w:hAnsi="Bookman Old Style"/>
        </w:rPr>
        <w:softHyphen/>
      </w:r>
      <w:r w:rsidRPr="00CE7943">
        <w:rPr>
          <w:rFonts w:ascii="Bookman Old Style" w:hAnsi="Bookman Old Style"/>
        </w:rPr>
        <w:softHyphen/>
      </w:r>
      <w:r w:rsidRPr="00CE7943">
        <w:rPr>
          <w:rFonts w:ascii="Bookman Old Style" w:hAnsi="Bookman Old Style"/>
        </w:rPr>
        <w:softHyphen/>
      </w:r>
      <w:r w:rsidRPr="00CE7943">
        <w:rPr>
          <w:rFonts w:ascii="Bookman Old Style" w:hAnsi="Bookman Old Style"/>
        </w:rPr>
        <w:softHyphen/>
      </w:r>
      <w:r w:rsidRPr="00CE7943">
        <w:rPr>
          <w:rFonts w:ascii="Bookman Old Style" w:hAnsi="Bookman Old Style"/>
        </w:rPr>
        <w:softHyphen/>
      </w:r>
      <w:r w:rsidRPr="00CE7943">
        <w:rPr>
          <w:rFonts w:ascii="Bookman Old Style" w:hAnsi="Bookman Old Style"/>
        </w:rPr>
        <w:softHyphen/>
      </w:r>
      <w:r w:rsidRPr="00CE7943">
        <w:rPr>
          <w:rFonts w:ascii="Bookman Old Style" w:hAnsi="Bookman Old Style"/>
        </w:rPr>
        <w:softHyphen/>
      </w:r>
      <w:r w:rsidRPr="00CE7943">
        <w:rPr>
          <w:rFonts w:ascii="Bookman Old Style" w:hAnsi="Bookman Old Style"/>
        </w:rPr>
        <w:softHyphen/>
      </w:r>
      <w:r w:rsidRPr="00CE7943">
        <w:rPr>
          <w:rFonts w:ascii="Bookman Old Style" w:hAnsi="Bookman Old Style"/>
        </w:rPr>
        <w:softHyphen/>
      </w:r>
      <w:r w:rsidRPr="00CE7943">
        <w:rPr>
          <w:rFonts w:ascii="Bookman Old Style" w:hAnsi="Bookman Old Style"/>
        </w:rPr>
        <w:softHyphen/>
      </w:r>
      <w:r w:rsidRPr="00CE7943">
        <w:rPr>
          <w:rFonts w:ascii="Bookman Old Style" w:hAnsi="Bookman Old Style"/>
        </w:rPr>
        <w:softHyphen/>
      </w:r>
      <w:r w:rsidRPr="00CE7943">
        <w:rPr>
          <w:rFonts w:ascii="Bookman Old Style" w:hAnsi="Bookman Old Style"/>
        </w:rPr>
        <w:softHyphen/>
      </w:r>
      <w:r w:rsidRPr="00CE7943">
        <w:rPr>
          <w:rFonts w:ascii="Bookman Old Style" w:hAnsi="Bookman Old Style"/>
        </w:rPr>
        <w:softHyphen/>
      </w:r>
      <w:r w:rsidRPr="00CE7943">
        <w:rPr>
          <w:rFonts w:ascii="Bookman Old Style" w:hAnsi="Bookman Old Style"/>
        </w:rPr>
        <w:softHyphen/>
      </w:r>
      <w:r w:rsidRPr="00CE7943">
        <w:rPr>
          <w:rFonts w:ascii="Bookman Old Style" w:hAnsi="Bookman Old Style"/>
        </w:rPr>
        <w:softHyphen/>
      </w:r>
      <w:r w:rsidRPr="00CE7943">
        <w:rPr>
          <w:rFonts w:ascii="Bookman Old Style" w:hAnsi="Bookman Old Style"/>
        </w:rPr>
        <w:softHyphen/>
      </w:r>
      <w:r w:rsidRPr="00CE7943">
        <w:rPr>
          <w:rFonts w:ascii="Bookman Old Style" w:hAnsi="Bookman Old Style"/>
        </w:rPr>
        <w:softHyphen/>
      </w:r>
      <w:r w:rsidRPr="00CE7943">
        <w:rPr>
          <w:rFonts w:ascii="Bookman Old Style" w:hAnsi="Bookman Old Style"/>
        </w:rPr>
        <w:softHyphen/>
      </w:r>
      <w:r w:rsidRPr="00CE7943">
        <w:rPr>
          <w:rFonts w:ascii="Bookman Old Style" w:hAnsi="Bookman Old Style"/>
        </w:rPr>
        <w:softHyphen/>
        <w:t>____________________</w:t>
      </w:r>
    </w:p>
    <w:p w:rsidR="00CE7943" w:rsidRPr="00CE7943" w:rsidRDefault="00CE7943" w:rsidP="00BD09BC">
      <w:pPr>
        <w:pStyle w:val="Recuodecorpodetexto"/>
        <w:tabs>
          <w:tab w:val="left" w:pos="2835"/>
        </w:tabs>
        <w:ind w:left="0" w:right="71"/>
        <w:jc w:val="center"/>
        <w:rPr>
          <w:rFonts w:ascii="Bookman Old Style" w:hAnsi="Bookman Old Style"/>
          <w:b/>
          <w:color w:val="000000"/>
          <w:sz w:val="24"/>
        </w:rPr>
      </w:pPr>
      <w:r w:rsidRPr="00CE7943">
        <w:rPr>
          <w:rFonts w:ascii="Bookman Old Style" w:hAnsi="Bookman Old Style"/>
          <w:b/>
          <w:color w:val="000000"/>
          <w:sz w:val="24"/>
        </w:rPr>
        <w:t>ARAUJO E SILVA ASSESS. E CONSULT.</w:t>
      </w:r>
    </w:p>
    <w:p w:rsidR="00CE7943" w:rsidRPr="00CE7943" w:rsidRDefault="00CE7943" w:rsidP="00BD09BC">
      <w:pPr>
        <w:pStyle w:val="Recuodecorpodetexto"/>
        <w:tabs>
          <w:tab w:val="left" w:pos="2835"/>
        </w:tabs>
        <w:ind w:left="0" w:right="71"/>
        <w:jc w:val="center"/>
        <w:rPr>
          <w:rFonts w:ascii="Bookman Old Style" w:hAnsi="Bookman Old Style" w:cs="Arial"/>
          <w:b/>
        </w:rPr>
      </w:pPr>
      <w:r w:rsidRPr="00CE7943">
        <w:rPr>
          <w:rFonts w:ascii="Bookman Old Style" w:hAnsi="Bookman Old Style"/>
          <w:b/>
          <w:color w:val="000000"/>
          <w:sz w:val="24"/>
        </w:rPr>
        <w:t xml:space="preserve"> EM ADMIN. PÚBLICA S/S LTDA EPP</w:t>
      </w:r>
      <w:r w:rsidRPr="00CE7943">
        <w:rPr>
          <w:rFonts w:ascii="Bookman Old Style" w:hAnsi="Bookman Old Style" w:cs="Arial"/>
          <w:b/>
        </w:rPr>
        <w:t xml:space="preserve"> </w:t>
      </w:r>
    </w:p>
    <w:p w:rsidR="00BD09BC" w:rsidRPr="00CE7943" w:rsidRDefault="00CE7943" w:rsidP="00CE7943">
      <w:pPr>
        <w:pStyle w:val="Recuodecorpodetexto"/>
        <w:tabs>
          <w:tab w:val="left" w:pos="2835"/>
        </w:tabs>
        <w:ind w:left="0" w:right="71"/>
        <w:jc w:val="center"/>
        <w:rPr>
          <w:rFonts w:ascii="Bookman Old Style" w:hAnsi="Bookman Old Style"/>
        </w:rPr>
      </w:pPr>
      <w:r>
        <w:rPr>
          <w:rFonts w:ascii="Bookman Old Style" w:hAnsi="Bookman Old Style" w:cs="Arial"/>
        </w:rPr>
        <w:t>Antônio Carlos de Araujo</w:t>
      </w:r>
    </w:p>
    <w:p w:rsidR="00BD09BC" w:rsidRPr="00CE7943" w:rsidRDefault="00BD40BE" w:rsidP="00BD09BC">
      <w:pPr>
        <w:pStyle w:val="Recuodecorpodetexto"/>
        <w:tabs>
          <w:tab w:val="left" w:pos="2835"/>
        </w:tabs>
        <w:ind w:left="0" w:right="71"/>
        <w:jc w:val="center"/>
        <w:rPr>
          <w:rFonts w:ascii="Bookman Old Style" w:hAnsi="Bookman Old Style"/>
        </w:rPr>
      </w:pPr>
      <w:r w:rsidRPr="00CE7943">
        <w:rPr>
          <w:rFonts w:ascii="Bookman Old Style" w:hAnsi="Bookman Old Style"/>
        </w:rPr>
        <w:t>Sóci</w:t>
      </w:r>
      <w:r w:rsidR="00CE7943">
        <w:rPr>
          <w:rFonts w:ascii="Bookman Old Style" w:hAnsi="Bookman Old Style"/>
        </w:rPr>
        <w:t>o Administrador</w:t>
      </w:r>
    </w:p>
    <w:p w:rsidR="00AA2212" w:rsidRPr="00AA2212" w:rsidRDefault="00AA2212" w:rsidP="00AA2212">
      <w:pPr>
        <w:pStyle w:val="Recuodecorpodetexto"/>
        <w:tabs>
          <w:tab w:val="left" w:pos="2835"/>
        </w:tabs>
        <w:ind w:left="0"/>
        <w:jc w:val="left"/>
        <w:rPr>
          <w:rFonts w:ascii="Bookman Old Style" w:hAnsi="Bookman Old Style" w:cs="Arial"/>
          <w:b/>
          <w:sz w:val="24"/>
        </w:rPr>
      </w:pPr>
      <w:r w:rsidRPr="00AA2212">
        <w:rPr>
          <w:rFonts w:ascii="Bookman Old Style" w:hAnsi="Bookman Old Style" w:cs="Arial"/>
          <w:b/>
          <w:sz w:val="24"/>
        </w:rPr>
        <w:t>TESTEMUNHAS:</w:t>
      </w:r>
    </w:p>
    <w:p w:rsidR="00AA2212" w:rsidRDefault="00AA2212" w:rsidP="00AA2212">
      <w:pPr>
        <w:pStyle w:val="Recuodecorpodetexto"/>
        <w:tabs>
          <w:tab w:val="left" w:pos="2835"/>
        </w:tabs>
        <w:ind w:right="-1" w:firstLine="1"/>
        <w:jc w:val="left"/>
        <w:rPr>
          <w:rFonts w:ascii="Bookman Old Style" w:hAnsi="Bookman Old Style" w:cs="Arial"/>
          <w:bCs/>
          <w:sz w:val="24"/>
        </w:rPr>
      </w:pPr>
    </w:p>
    <w:p w:rsidR="00AA2212" w:rsidRDefault="00AA2212" w:rsidP="00AA2212">
      <w:pPr>
        <w:pStyle w:val="Recuodecorpodetexto"/>
        <w:tabs>
          <w:tab w:val="left" w:pos="2835"/>
        </w:tabs>
        <w:ind w:right="-1" w:firstLine="1"/>
        <w:jc w:val="left"/>
        <w:rPr>
          <w:rFonts w:ascii="Bookman Old Style" w:hAnsi="Bookman Old Style" w:cs="Arial"/>
          <w:b/>
          <w:bCs/>
          <w:sz w:val="24"/>
        </w:rPr>
      </w:pPr>
    </w:p>
    <w:p w:rsidR="00AA2212" w:rsidRDefault="00AA2212" w:rsidP="00AA2212">
      <w:pPr>
        <w:pStyle w:val="Recuodecorpodetexto"/>
        <w:tabs>
          <w:tab w:val="left" w:pos="2835"/>
        </w:tabs>
        <w:ind w:left="0" w:right="-1"/>
        <w:jc w:val="left"/>
        <w:rPr>
          <w:rFonts w:ascii="Bookman Old Style" w:hAnsi="Bookman Old Style" w:cs="Arial"/>
          <w:b/>
          <w:bCs/>
          <w:sz w:val="24"/>
        </w:rPr>
      </w:pPr>
      <w:proofErr w:type="gramStart"/>
      <w:r>
        <w:rPr>
          <w:rFonts w:ascii="Bookman Old Style" w:hAnsi="Bookman Old Style" w:cs="Arial"/>
          <w:bCs/>
          <w:sz w:val="24"/>
        </w:rPr>
        <w:t>1)_</w:t>
      </w:r>
      <w:proofErr w:type="gramEnd"/>
      <w:r>
        <w:rPr>
          <w:rFonts w:ascii="Bookman Old Style" w:hAnsi="Bookman Old Style" w:cs="Arial"/>
          <w:bCs/>
          <w:sz w:val="24"/>
        </w:rPr>
        <w:t>_________________________________    2) __________________________________</w:t>
      </w:r>
    </w:p>
    <w:p w:rsidR="00AA2212" w:rsidRPr="00AA2212" w:rsidRDefault="00AA2212" w:rsidP="00AA2212">
      <w:pPr>
        <w:pStyle w:val="Recuodecorpodetexto"/>
        <w:tabs>
          <w:tab w:val="left" w:pos="2835"/>
        </w:tabs>
        <w:ind w:left="0" w:right="-1"/>
        <w:jc w:val="left"/>
        <w:rPr>
          <w:rFonts w:ascii="Bookman Old Style" w:hAnsi="Bookman Old Style" w:cs="Arial"/>
          <w:sz w:val="24"/>
        </w:rPr>
      </w:pPr>
      <w:r>
        <w:rPr>
          <w:rFonts w:ascii="Bookman Old Style" w:hAnsi="Bookman Old Style" w:cs="Arial"/>
          <w:b/>
          <w:bCs/>
          <w:sz w:val="24"/>
        </w:rPr>
        <w:t xml:space="preserve">   </w:t>
      </w:r>
      <w:r w:rsidRPr="00AA2212">
        <w:rPr>
          <w:rFonts w:ascii="Bookman Old Style" w:hAnsi="Bookman Old Style" w:cs="Arial"/>
          <w:bCs/>
          <w:sz w:val="24"/>
        </w:rPr>
        <w:t xml:space="preserve">DIANA DEMARCHI   </w:t>
      </w:r>
      <w:r w:rsidRPr="00AA2212">
        <w:rPr>
          <w:rFonts w:ascii="Bookman Old Style" w:hAnsi="Bookman Old Style" w:cs="Arial"/>
          <w:bCs/>
          <w:sz w:val="24"/>
        </w:rPr>
        <w:tab/>
        <w:t xml:space="preserve">                   </w:t>
      </w:r>
      <w:r>
        <w:rPr>
          <w:rFonts w:ascii="Bookman Old Style" w:hAnsi="Bookman Old Style" w:cs="Arial"/>
          <w:bCs/>
          <w:sz w:val="24"/>
        </w:rPr>
        <w:t xml:space="preserve">         </w:t>
      </w:r>
      <w:r w:rsidRPr="00AA2212">
        <w:rPr>
          <w:rFonts w:ascii="Bookman Old Style" w:hAnsi="Bookman Old Style" w:cs="Arial"/>
          <w:bCs/>
          <w:sz w:val="24"/>
        </w:rPr>
        <w:t>MAURICIO BEZERRA DE SOUZA</w:t>
      </w:r>
    </w:p>
    <w:p w:rsidR="00BD40BE" w:rsidRPr="00AA2212" w:rsidRDefault="00AA2212" w:rsidP="00AA2212">
      <w:pPr>
        <w:ind w:firstLine="1"/>
        <w:rPr>
          <w:rFonts w:ascii="Bookman Old Style" w:hAnsi="Bookman Old Style" w:cs="Arial"/>
          <w:lang w:val="en-US"/>
        </w:rPr>
      </w:pPr>
      <w:r w:rsidRPr="00AA2212">
        <w:rPr>
          <w:rFonts w:ascii="Bookman Old Style" w:hAnsi="Bookman Old Style" w:cs="Arial"/>
        </w:rPr>
        <w:t xml:space="preserve">   </w:t>
      </w:r>
      <w:r w:rsidRPr="00AA2212">
        <w:rPr>
          <w:rFonts w:ascii="Bookman Old Style" w:hAnsi="Bookman Old Style" w:cs="Arial"/>
          <w:lang w:val="en-US"/>
        </w:rPr>
        <w:t xml:space="preserve">RG: 32.225.842 - X SSP/SP </w:t>
      </w:r>
      <w:r w:rsidRPr="00AA2212">
        <w:rPr>
          <w:rFonts w:ascii="Bookman Old Style" w:hAnsi="Bookman Old Style" w:cs="Arial"/>
          <w:lang w:val="en-US"/>
        </w:rPr>
        <w:tab/>
        <w:t xml:space="preserve">          RG: 48.304</w:t>
      </w:r>
      <w:r>
        <w:rPr>
          <w:rFonts w:ascii="Bookman Old Style" w:hAnsi="Bookman Old Style" w:cs="Arial"/>
          <w:lang w:val="en-US"/>
        </w:rPr>
        <w:t>.075-7</w:t>
      </w:r>
    </w:p>
    <w:p w:rsidR="00BD40BE" w:rsidRPr="00CE7943" w:rsidRDefault="00BD40BE" w:rsidP="00BD40BE">
      <w:pPr>
        <w:jc w:val="center"/>
        <w:rPr>
          <w:rFonts w:ascii="Bookman Old Style" w:hAnsi="Bookman Old Style" w:cs="Tahoma"/>
          <w:b/>
          <w:color w:val="000000" w:themeColor="text1"/>
          <w:sz w:val="22"/>
          <w:szCs w:val="22"/>
          <w:u w:val="single"/>
        </w:rPr>
      </w:pPr>
      <w:r w:rsidRPr="00CE7943">
        <w:rPr>
          <w:rFonts w:ascii="Bookman Old Style" w:hAnsi="Bookman Old Style" w:cs="Tahoma"/>
          <w:b/>
          <w:color w:val="000000" w:themeColor="text1"/>
          <w:sz w:val="22"/>
          <w:szCs w:val="22"/>
          <w:u w:val="single"/>
        </w:rPr>
        <w:t>TERMO DE CIÊNCIA E DE NOTIFICAÇÃO</w:t>
      </w:r>
    </w:p>
    <w:p w:rsidR="00BD40BE" w:rsidRPr="00CE7943" w:rsidRDefault="00BD40BE" w:rsidP="00BD40BE">
      <w:pPr>
        <w:jc w:val="both"/>
        <w:rPr>
          <w:rFonts w:ascii="Bookman Old Style" w:hAnsi="Bookman Old Style" w:cs="Tahoma"/>
          <w:color w:val="000000" w:themeColor="text1"/>
          <w:sz w:val="22"/>
          <w:szCs w:val="22"/>
        </w:rPr>
      </w:pPr>
    </w:p>
    <w:p w:rsidR="00BD40BE" w:rsidRPr="00CE7943" w:rsidRDefault="00BD40BE" w:rsidP="00BD40BE">
      <w:pPr>
        <w:jc w:val="both"/>
        <w:rPr>
          <w:rFonts w:ascii="Bookman Old Style" w:hAnsi="Bookman Old Style" w:cs="Arial"/>
          <w:sz w:val="22"/>
          <w:szCs w:val="22"/>
        </w:rPr>
      </w:pPr>
      <w:r w:rsidRPr="00CE7943">
        <w:rPr>
          <w:rFonts w:ascii="Bookman Old Style" w:hAnsi="Bookman Old Style" w:cs="Tahoma"/>
          <w:b/>
          <w:color w:val="000000" w:themeColor="text1"/>
          <w:sz w:val="22"/>
          <w:szCs w:val="22"/>
        </w:rPr>
        <w:t>CONTRATANTE:</w:t>
      </w:r>
      <w:r w:rsidRPr="00CE7943">
        <w:rPr>
          <w:rFonts w:ascii="Bookman Old Style" w:hAnsi="Bookman Old Style" w:cs="Tahoma"/>
          <w:color w:val="000000" w:themeColor="text1"/>
          <w:sz w:val="22"/>
          <w:szCs w:val="22"/>
        </w:rPr>
        <w:t xml:space="preserve"> </w:t>
      </w:r>
      <w:r w:rsidRPr="00CE7943">
        <w:rPr>
          <w:rFonts w:ascii="Bookman Old Style" w:hAnsi="Bookman Old Style" w:cs="Arial"/>
          <w:sz w:val="22"/>
          <w:szCs w:val="22"/>
        </w:rPr>
        <w:t>MUNICÍPIO DE NARANDIBA</w:t>
      </w:r>
    </w:p>
    <w:p w:rsidR="00BD40BE" w:rsidRPr="00CE7943" w:rsidRDefault="00BD40BE" w:rsidP="00CE7943">
      <w:pPr>
        <w:pStyle w:val="Recuodecorpodetexto"/>
        <w:ind w:left="0" w:right="44"/>
        <w:rPr>
          <w:rFonts w:ascii="Bookman Old Style" w:hAnsi="Bookman Old Style"/>
          <w:color w:val="000000"/>
          <w:szCs w:val="22"/>
          <w:u w:val="single"/>
        </w:rPr>
      </w:pPr>
      <w:r w:rsidRPr="00CE7943">
        <w:rPr>
          <w:rFonts w:ascii="Bookman Old Style" w:hAnsi="Bookman Old Style"/>
          <w:b/>
          <w:color w:val="000000" w:themeColor="text1"/>
          <w:szCs w:val="22"/>
        </w:rPr>
        <w:t>CONTRATADA:</w:t>
      </w:r>
      <w:r w:rsidRPr="00CE7943">
        <w:rPr>
          <w:rFonts w:ascii="Bookman Old Style" w:hAnsi="Bookman Old Style"/>
          <w:color w:val="000000" w:themeColor="text1"/>
          <w:szCs w:val="22"/>
        </w:rPr>
        <w:t xml:space="preserve"> </w:t>
      </w:r>
      <w:r w:rsidR="00CE7943" w:rsidRPr="00CE7943">
        <w:rPr>
          <w:rFonts w:ascii="Bookman Old Style" w:hAnsi="Bookman Old Style"/>
          <w:color w:val="000000"/>
          <w:szCs w:val="22"/>
        </w:rPr>
        <w:t>ARAUJO E SILVA ASSESSORIA E CONSULTORIA EM ADMINISTRAÇÃO PÚBLICA S/S LTDA EPP</w:t>
      </w:r>
    </w:p>
    <w:p w:rsidR="00CE7943" w:rsidRPr="00CE7943" w:rsidRDefault="00CE7943" w:rsidP="00CE7943">
      <w:pPr>
        <w:pStyle w:val="Recuodecorpodetexto"/>
        <w:ind w:left="0" w:right="44"/>
        <w:rPr>
          <w:rFonts w:ascii="Bookman Old Style" w:hAnsi="Bookman Old Style"/>
          <w:color w:val="000000" w:themeColor="text1"/>
          <w:szCs w:val="22"/>
        </w:rPr>
      </w:pPr>
    </w:p>
    <w:p w:rsidR="00BD40BE" w:rsidRPr="00CE7943" w:rsidRDefault="00BD40BE" w:rsidP="00BD40BE">
      <w:pPr>
        <w:jc w:val="both"/>
        <w:rPr>
          <w:rFonts w:ascii="Bookman Old Style" w:hAnsi="Bookman Old Style" w:cs="Tahoma"/>
          <w:b/>
          <w:color w:val="000000" w:themeColor="text1"/>
          <w:sz w:val="22"/>
          <w:szCs w:val="22"/>
        </w:rPr>
      </w:pPr>
      <w:r w:rsidRPr="00CE7943">
        <w:rPr>
          <w:rFonts w:ascii="Bookman Old Style" w:hAnsi="Bookman Old Style" w:cs="Tahoma"/>
          <w:b/>
          <w:color w:val="000000" w:themeColor="text1"/>
          <w:sz w:val="22"/>
          <w:szCs w:val="22"/>
          <w:u w:val="single"/>
        </w:rPr>
        <w:t xml:space="preserve">CONTRATO N°: </w:t>
      </w:r>
      <w:r w:rsidR="00941C8A">
        <w:rPr>
          <w:rFonts w:ascii="Bookman Old Style" w:hAnsi="Bookman Old Style" w:cs="Tahoma"/>
          <w:b/>
          <w:color w:val="000000" w:themeColor="text1"/>
          <w:sz w:val="22"/>
          <w:szCs w:val="22"/>
          <w:u w:val="single"/>
        </w:rPr>
        <w:t>053</w:t>
      </w:r>
      <w:bookmarkStart w:id="0" w:name="_GoBack"/>
      <w:bookmarkEnd w:id="0"/>
      <w:r w:rsidRPr="00CE7943">
        <w:rPr>
          <w:rFonts w:ascii="Bookman Old Style" w:hAnsi="Bookman Old Style" w:cs="Tahoma"/>
          <w:b/>
          <w:color w:val="000000" w:themeColor="text1"/>
          <w:sz w:val="22"/>
          <w:szCs w:val="22"/>
          <w:u w:val="single"/>
        </w:rPr>
        <w:t>/2019 – CONVITE Nº 00</w:t>
      </w:r>
      <w:r w:rsidR="00CE7943" w:rsidRPr="00CE7943">
        <w:rPr>
          <w:rFonts w:ascii="Bookman Old Style" w:hAnsi="Bookman Old Style" w:cs="Tahoma"/>
          <w:b/>
          <w:color w:val="000000" w:themeColor="text1"/>
          <w:sz w:val="22"/>
          <w:szCs w:val="22"/>
          <w:u w:val="single"/>
        </w:rPr>
        <w:t>4</w:t>
      </w:r>
      <w:r w:rsidRPr="00CE7943">
        <w:rPr>
          <w:rFonts w:ascii="Bookman Old Style" w:hAnsi="Bookman Old Style" w:cs="Tahoma"/>
          <w:b/>
          <w:color w:val="000000" w:themeColor="text1"/>
          <w:sz w:val="22"/>
          <w:szCs w:val="22"/>
          <w:u w:val="single"/>
        </w:rPr>
        <w:t>/2019</w:t>
      </w:r>
      <w:r w:rsidRPr="00CE7943">
        <w:rPr>
          <w:rFonts w:ascii="Bookman Old Style" w:hAnsi="Bookman Old Style" w:cs="Tahoma"/>
          <w:b/>
          <w:color w:val="000000" w:themeColor="text1"/>
          <w:sz w:val="22"/>
          <w:szCs w:val="22"/>
        </w:rPr>
        <w:br/>
      </w:r>
    </w:p>
    <w:p w:rsidR="00BD40BE" w:rsidRPr="00CE7943" w:rsidRDefault="00BD40BE" w:rsidP="00BD40BE">
      <w:pPr>
        <w:pStyle w:val="Corpodetexto"/>
        <w:spacing w:line="360" w:lineRule="auto"/>
        <w:rPr>
          <w:rFonts w:ascii="Bookman Old Style" w:hAnsi="Bookman Old Style" w:cs="Calibri"/>
          <w:color w:val="000000" w:themeColor="text1"/>
          <w:sz w:val="22"/>
          <w:szCs w:val="22"/>
        </w:rPr>
      </w:pPr>
      <w:r w:rsidRPr="00CE7943">
        <w:rPr>
          <w:rFonts w:ascii="Bookman Old Style" w:hAnsi="Bookman Old Style"/>
          <w:color w:val="000000" w:themeColor="text1"/>
          <w:sz w:val="22"/>
          <w:szCs w:val="22"/>
        </w:rPr>
        <w:t xml:space="preserve">OBJETO: </w:t>
      </w:r>
      <w:r w:rsidR="00CE7943" w:rsidRPr="00CE7943">
        <w:rPr>
          <w:rFonts w:ascii="Bookman Old Style" w:hAnsi="Bookman Old Style"/>
          <w:color w:val="000000" w:themeColor="text1"/>
          <w:sz w:val="22"/>
          <w:szCs w:val="22"/>
        </w:rPr>
        <w:t>PRESTAÇÃO DE SERVIÇOS DE ASSESSORIA E CONSULTORIA MENSAL NAS ÁREAS ADMINISTRATIVA, FINANCEIRA, TRIBUTÁRIA E CONTÁBIL PARA O MUNICÍPIO DE NARANDIBA</w:t>
      </w:r>
      <w:r w:rsidRPr="00CE7943">
        <w:rPr>
          <w:rFonts w:ascii="Bookman Old Style" w:hAnsi="Bookman Old Style" w:cs="Calibri"/>
          <w:color w:val="000000" w:themeColor="text1"/>
          <w:sz w:val="22"/>
          <w:szCs w:val="22"/>
        </w:rPr>
        <w:t>.</w:t>
      </w:r>
    </w:p>
    <w:p w:rsidR="00BD40BE" w:rsidRPr="00CE7943" w:rsidRDefault="00BD40BE" w:rsidP="00BD40BE">
      <w:pPr>
        <w:pStyle w:val="Corpodetexto"/>
        <w:spacing w:line="360" w:lineRule="auto"/>
        <w:rPr>
          <w:rFonts w:ascii="Bookman Old Style" w:hAnsi="Bookman Old Style"/>
          <w:b w:val="0"/>
          <w:color w:val="000000" w:themeColor="text1"/>
          <w:sz w:val="22"/>
          <w:szCs w:val="22"/>
        </w:rPr>
      </w:pPr>
    </w:p>
    <w:p w:rsidR="00BD40BE" w:rsidRPr="00CE7943" w:rsidRDefault="00BD40BE" w:rsidP="00BD40BE">
      <w:pPr>
        <w:pStyle w:val="Corpodetexto"/>
        <w:spacing w:line="360" w:lineRule="auto"/>
        <w:rPr>
          <w:rFonts w:ascii="Bookman Old Style" w:hAnsi="Bookman Old Style"/>
          <w:b w:val="0"/>
          <w:color w:val="000000" w:themeColor="text1"/>
          <w:sz w:val="22"/>
          <w:szCs w:val="22"/>
        </w:rPr>
      </w:pPr>
      <w:r w:rsidRPr="00CE7943">
        <w:rPr>
          <w:rFonts w:ascii="Bookman Old Style" w:hAnsi="Bookman Old Style"/>
          <w:b w:val="0"/>
          <w:color w:val="000000" w:themeColor="text1"/>
          <w:sz w:val="22"/>
          <w:szCs w:val="22"/>
        </w:rPr>
        <w:t>Na qualidade de Contratante e Contratado, respectivamente, do Termo acima identificado, e, cientes do seu encaminhamento ao TRIBUNAL DE CONTAS DO ESTADO, para fins de instrução e julgamento, damo-nos por CIENTES e NOTIFICADOS para acompanhar todos os atos da tramitação processual, até julgamento final e sua publicação e, se for o caso e de nosso interesse, para, nos prazos e nas formas legais e regimentais, exercer o direito da defesa, interpor recursos e o mais que couber.</w:t>
      </w:r>
    </w:p>
    <w:p w:rsidR="00BD40BE" w:rsidRPr="00CE7943" w:rsidRDefault="00BD40BE" w:rsidP="00BD40BE">
      <w:pPr>
        <w:pStyle w:val="Corpodetexto"/>
        <w:spacing w:line="360" w:lineRule="auto"/>
        <w:rPr>
          <w:rFonts w:ascii="Bookman Old Style" w:hAnsi="Bookman Old Style"/>
          <w:b w:val="0"/>
          <w:color w:val="000000" w:themeColor="text1"/>
          <w:sz w:val="22"/>
          <w:szCs w:val="22"/>
        </w:rPr>
      </w:pPr>
      <w:r w:rsidRPr="00CE7943">
        <w:rPr>
          <w:rFonts w:ascii="Bookman Old Style" w:hAnsi="Bookman Old Style"/>
          <w:b w:val="0"/>
          <w:color w:val="000000" w:themeColor="text1"/>
          <w:sz w:val="22"/>
          <w:szCs w:val="22"/>
        </w:rPr>
        <w:t>Outrossim, declaramos estar cientes, doravante, de que todos os despachos e decisões que vierem a ser tomados, relativamente ao aludido processo, serão publicados no Diário Oficial do Estado, Caderno do Poder Legislativo, parte do Tribunal de Contas do Estado de São Paulo, de conformidade com o artigo 90 da Lei Complementar n° 709, de 14 de janeiro de 1993, iniciando-se, a partir de então, a contagem dos prazos processuais</w:t>
      </w:r>
      <w:r w:rsidRPr="00CE7943">
        <w:rPr>
          <w:rFonts w:ascii="Bookman Old Style" w:hAnsi="Bookman Old Style"/>
          <w:color w:val="000000" w:themeColor="text1"/>
          <w:sz w:val="22"/>
          <w:szCs w:val="22"/>
        </w:rPr>
        <w:t>.</w:t>
      </w:r>
    </w:p>
    <w:p w:rsidR="00BD40BE" w:rsidRPr="00CE7943" w:rsidRDefault="00BD40BE" w:rsidP="00BD40BE">
      <w:pPr>
        <w:spacing w:before="120" w:after="120"/>
        <w:jc w:val="center"/>
        <w:rPr>
          <w:rFonts w:ascii="Bookman Old Style" w:hAnsi="Bookman Old Style" w:cs="Arial"/>
          <w:sz w:val="22"/>
          <w:szCs w:val="22"/>
        </w:rPr>
      </w:pPr>
      <w:r w:rsidRPr="00CE7943">
        <w:rPr>
          <w:rFonts w:ascii="Bookman Old Style" w:hAnsi="Bookman Old Style" w:cs="Arial"/>
          <w:sz w:val="22"/>
          <w:szCs w:val="22"/>
        </w:rPr>
        <w:t>Narandiba/SP, 0</w:t>
      </w:r>
      <w:r w:rsidR="00941C8A">
        <w:rPr>
          <w:rFonts w:ascii="Bookman Old Style" w:hAnsi="Bookman Old Style" w:cs="Arial"/>
          <w:sz w:val="22"/>
          <w:szCs w:val="22"/>
        </w:rPr>
        <w:t>3</w:t>
      </w:r>
      <w:r w:rsidRPr="00CE7943">
        <w:rPr>
          <w:rFonts w:ascii="Bookman Old Style" w:hAnsi="Bookman Old Style" w:cs="Arial"/>
          <w:sz w:val="22"/>
          <w:szCs w:val="22"/>
        </w:rPr>
        <w:t xml:space="preserve"> de </w:t>
      </w:r>
      <w:r w:rsidR="00CE7943" w:rsidRPr="00CE7943">
        <w:rPr>
          <w:rFonts w:ascii="Bookman Old Style" w:hAnsi="Bookman Old Style" w:cs="Arial"/>
          <w:sz w:val="22"/>
          <w:szCs w:val="22"/>
        </w:rPr>
        <w:t>abril</w:t>
      </w:r>
      <w:r w:rsidRPr="00CE7943">
        <w:rPr>
          <w:rFonts w:ascii="Bookman Old Style" w:hAnsi="Bookman Old Style" w:cs="Arial"/>
          <w:sz w:val="22"/>
          <w:szCs w:val="22"/>
        </w:rPr>
        <w:t xml:space="preserve"> de 2019.</w:t>
      </w:r>
    </w:p>
    <w:p w:rsidR="00BD40BE" w:rsidRPr="00CE7943" w:rsidRDefault="00BD40BE" w:rsidP="00BD40BE">
      <w:pPr>
        <w:rPr>
          <w:rFonts w:ascii="Bookman Old Style" w:hAnsi="Bookman Old Style" w:cs="Arial"/>
          <w:sz w:val="22"/>
          <w:szCs w:val="22"/>
        </w:rPr>
      </w:pPr>
    </w:p>
    <w:p w:rsidR="00BD40BE" w:rsidRPr="00CE7943" w:rsidRDefault="00BD40BE" w:rsidP="00BD40BE">
      <w:pPr>
        <w:pStyle w:val="Recuodecorpodetexto"/>
        <w:tabs>
          <w:tab w:val="left" w:pos="2835"/>
        </w:tabs>
        <w:ind w:left="0"/>
        <w:rPr>
          <w:rFonts w:ascii="Bookman Old Style" w:hAnsi="Bookman Old Style" w:cs="Arial"/>
          <w:szCs w:val="22"/>
        </w:rPr>
      </w:pPr>
    </w:p>
    <w:p w:rsidR="00CE7943" w:rsidRPr="00CE7943" w:rsidRDefault="00CE7943" w:rsidP="00CE7943">
      <w:pPr>
        <w:pStyle w:val="Recuodecorpodetexto"/>
        <w:tabs>
          <w:tab w:val="left" w:pos="0"/>
        </w:tabs>
        <w:ind w:left="0" w:right="71"/>
        <w:jc w:val="center"/>
        <w:rPr>
          <w:rFonts w:ascii="Bookman Old Style" w:hAnsi="Bookman Old Style" w:cs="Arial"/>
          <w:bCs/>
          <w:szCs w:val="22"/>
        </w:rPr>
      </w:pPr>
    </w:p>
    <w:p w:rsidR="00CE7943" w:rsidRPr="00CE7943" w:rsidRDefault="00CE7943" w:rsidP="00CE7943">
      <w:pPr>
        <w:pStyle w:val="Recuodecorpodetexto"/>
        <w:tabs>
          <w:tab w:val="left" w:pos="2835"/>
        </w:tabs>
        <w:ind w:left="0" w:right="71"/>
        <w:jc w:val="center"/>
        <w:rPr>
          <w:rFonts w:ascii="Bookman Old Style" w:hAnsi="Bookman Old Style"/>
          <w:szCs w:val="22"/>
        </w:rPr>
      </w:pPr>
      <w:r w:rsidRPr="00CE7943">
        <w:rPr>
          <w:rFonts w:ascii="Bookman Old Style" w:hAnsi="Bookman Old Style"/>
          <w:szCs w:val="22"/>
        </w:rPr>
        <w:t>___________________________________</w:t>
      </w:r>
    </w:p>
    <w:p w:rsidR="00CE7943" w:rsidRPr="00CE7943" w:rsidRDefault="00CE7943" w:rsidP="00CE7943">
      <w:pPr>
        <w:pStyle w:val="Recuodecorpodetexto"/>
        <w:tabs>
          <w:tab w:val="left" w:pos="2835"/>
        </w:tabs>
        <w:ind w:left="0" w:right="71"/>
        <w:jc w:val="center"/>
        <w:rPr>
          <w:rFonts w:ascii="Bookman Old Style" w:hAnsi="Bookman Old Style"/>
          <w:b/>
          <w:szCs w:val="22"/>
        </w:rPr>
      </w:pPr>
      <w:r w:rsidRPr="00CE7943">
        <w:rPr>
          <w:rFonts w:ascii="Bookman Old Style" w:hAnsi="Bookman Old Style"/>
          <w:b/>
          <w:szCs w:val="22"/>
        </w:rPr>
        <w:t>MUNICÍPIO DE NARANDIBA</w:t>
      </w:r>
    </w:p>
    <w:p w:rsidR="00CE7943" w:rsidRPr="00CE7943" w:rsidRDefault="00CE7943" w:rsidP="00CE7943">
      <w:pPr>
        <w:pStyle w:val="Recuodecorpodetexto"/>
        <w:tabs>
          <w:tab w:val="left" w:pos="2835"/>
        </w:tabs>
        <w:ind w:left="0" w:right="71"/>
        <w:jc w:val="center"/>
        <w:rPr>
          <w:rFonts w:ascii="Bookman Old Style" w:hAnsi="Bookman Old Style"/>
          <w:szCs w:val="22"/>
        </w:rPr>
      </w:pPr>
      <w:r w:rsidRPr="00CE7943">
        <w:rPr>
          <w:rFonts w:ascii="Bookman Old Style" w:hAnsi="Bookman Old Style"/>
          <w:szCs w:val="22"/>
        </w:rPr>
        <w:t xml:space="preserve">Itamar dos Santos Silva </w:t>
      </w:r>
    </w:p>
    <w:p w:rsidR="00CE7943" w:rsidRPr="00CE7943" w:rsidRDefault="00CE7943" w:rsidP="00CE7943">
      <w:pPr>
        <w:pStyle w:val="Recuodecorpodetexto"/>
        <w:tabs>
          <w:tab w:val="left" w:pos="2835"/>
        </w:tabs>
        <w:ind w:left="0" w:right="71"/>
        <w:jc w:val="center"/>
        <w:rPr>
          <w:rFonts w:ascii="Bookman Old Style" w:hAnsi="Bookman Old Style"/>
          <w:szCs w:val="22"/>
        </w:rPr>
      </w:pPr>
      <w:r w:rsidRPr="00CE7943">
        <w:rPr>
          <w:rFonts w:ascii="Bookman Old Style" w:hAnsi="Bookman Old Style"/>
          <w:szCs w:val="22"/>
        </w:rPr>
        <w:t>Prefeito Municipal</w:t>
      </w:r>
    </w:p>
    <w:p w:rsidR="00CE7943" w:rsidRPr="00CE7943" w:rsidRDefault="00CE7943" w:rsidP="00CE7943">
      <w:pPr>
        <w:pStyle w:val="Recuodecorpodetexto"/>
        <w:tabs>
          <w:tab w:val="left" w:pos="2835"/>
        </w:tabs>
        <w:ind w:left="0" w:right="71"/>
        <w:jc w:val="center"/>
        <w:rPr>
          <w:rFonts w:ascii="Bookman Old Style" w:hAnsi="Bookman Old Style"/>
          <w:b/>
          <w:szCs w:val="22"/>
        </w:rPr>
      </w:pPr>
      <w:r w:rsidRPr="00CE7943">
        <w:rPr>
          <w:rFonts w:ascii="Bookman Old Style" w:hAnsi="Bookman Old Style"/>
          <w:b/>
          <w:szCs w:val="22"/>
        </w:rPr>
        <w:t>CONTRATANTE</w:t>
      </w:r>
    </w:p>
    <w:p w:rsidR="00CE7943" w:rsidRPr="00CE7943" w:rsidRDefault="00CE7943" w:rsidP="00CE7943">
      <w:pPr>
        <w:pStyle w:val="Recuodecorpodetexto"/>
        <w:tabs>
          <w:tab w:val="left" w:pos="0"/>
        </w:tabs>
        <w:ind w:left="0" w:right="71"/>
        <w:jc w:val="center"/>
        <w:rPr>
          <w:rFonts w:ascii="Bookman Old Style" w:hAnsi="Bookman Old Style"/>
          <w:szCs w:val="22"/>
        </w:rPr>
      </w:pPr>
    </w:p>
    <w:p w:rsidR="00CE7943" w:rsidRPr="00CE7943" w:rsidRDefault="00CE7943" w:rsidP="00CE7943">
      <w:pPr>
        <w:pStyle w:val="Recuodecorpodetexto"/>
        <w:tabs>
          <w:tab w:val="left" w:pos="0"/>
        </w:tabs>
        <w:ind w:left="0" w:right="71"/>
        <w:jc w:val="center"/>
        <w:rPr>
          <w:rFonts w:ascii="Bookman Old Style" w:hAnsi="Bookman Old Style"/>
          <w:szCs w:val="22"/>
        </w:rPr>
      </w:pPr>
    </w:p>
    <w:p w:rsidR="00CE7943" w:rsidRPr="00CE7943" w:rsidRDefault="00CE7943" w:rsidP="00CE7943">
      <w:pPr>
        <w:pStyle w:val="Recuodecorpodetexto"/>
        <w:tabs>
          <w:tab w:val="left" w:pos="0"/>
        </w:tabs>
        <w:ind w:left="0" w:right="71"/>
        <w:jc w:val="center"/>
        <w:rPr>
          <w:rFonts w:ascii="Bookman Old Style" w:hAnsi="Bookman Old Style"/>
          <w:szCs w:val="22"/>
        </w:rPr>
      </w:pPr>
    </w:p>
    <w:p w:rsidR="00CE7943" w:rsidRPr="00CE7943" w:rsidRDefault="00CE7943" w:rsidP="00CE7943">
      <w:pPr>
        <w:pStyle w:val="Recuodecorpodetexto"/>
        <w:tabs>
          <w:tab w:val="left" w:pos="0"/>
        </w:tabs>
        <w:ind w:left="0" w:right="71"/>
        <w:jc w:val="center"/>
        <w:rPr>
          <w:rFonts w:ascii="Bookman Old Style" w:hAnsi="Bookman Old Style"/>
          <w:szCs w:val="22"/>
        </w:rPr>
      </w:pPr>
    </w:p>
    <w:p w:rsidR="00CE7943" w:rsidRPr="00CE7943" w:rsidRDefault="00CE7943" w:rsidP="00CE7943">
      <w:pPr>
        <w:pStyle w:val="Recuodecorpodetexto"/>
        <w:tabs>
          <w:tab w:val="left" w:pos="2835"/>
        </w:tabs>
        <w:ind w:left="0" w:right="71"/>
        <w:jc w:val="center"/>
        <w:rPr>
          <w:rFonts w:ascii="Bookman Old Style" w:hAnsi="Bookman Old Style"/>
          <w:szCs w:val="22"/>
        </w:rPr>
      </w:pPr>
      <w:r w:rsidRPr="00CE7943">
        <w:rPr>
          <w:rFonts w:ascii="Bookman Old Style" w:hAnsi="Bookman Old Style"/>
          <w:szCs w:val="22"/>
        </w:rPr>
        <w:t>_______________</w:t>
      </w:r>
      <w:r w:rsidRPr="00CE7943">
        <w:rPr>
          <w:rFonts w:ascii="Bookman Old Style" w:hAnsi="Bookman Old Style"/>
          <w:szCs w:val="22"/>
        </w:rPr>
        <w:softHyphen/>
      </w:r>
      <w:r w:rsidRPr="00CE7943">
        <w:rPr>
          <w:rFonts w:ascii="Bookman Old Style" w:hAnsi="Bookman Old Style"/>
          <w:szCs w:val="22"/>
        </w:rPr>
        <w:softHyphen/>
      </w:r>
      <w:r w:rsidRPr="00CE7943">
        <w:rPr>
          <w:rFonts w:ascii="Bookman Old Style" w:hAnsi="Bookman Old Style"/>
          <w:szCs w:val="22"/>
        </w:rPr>
        <w:softHyphen/>
      </w:r>
      <w:r w:rsidRPr="00CE7943">
        <w:rPr>
          <w:rFonts w:ascii="Bookman Old Style" w:hAnsi="Bookman Old Style"/>
          <w:szCs w:val="22"/>
        </w:rPr>
        <w:softHyphen/>
      </w:r>
      <w:r w:rsidRPr="00CE7943">
        <w:rPr>
          <w:rFonts w:ascii="Bookman Old Style" w:hAnsi="Bookman Old Style"/>
          <w:szCs w:val="22"/>
        </w:rPr>
        <w:softHyphen/>
      </w:r>
      <w:r w:rsidRPr="00CE7943">
        <w:rPr>
          <w:rFonts w:ascii="Bookman Old Style" w:hAnsi="Bookman Old Style"/>
          <w:szCs w:val="22"/>
        </w:rPr>
        <w:softHyphen/>
      </w:r>
      <w:r w:rsidRPr="00CE7943">
        <w:rPr>
          <w:rFonts w:ascii="Bookman Old Style" w:hAnsi="Bookman Old Style"/>
          <w:szCs w:val="22"/>
        </w:rPr>
        <w:softHyphen/>
      </w:r>
      <w:r w:rsidRPr="00CE7943">
        <w:rPr>
          <w:rFonts w:ascii="Bookman Old Style" w:hAnsi="Bookman Old Style"/>
          <w:szCs w:val="22"/>
        </w:rPr>
        <w:softHyphen/>
      </w:r>
      <w:r w:rsidRPr="00CE7943">
        <w:rPr>
          <w:rFonts w:ascii="Bookman Old Style" w:hAnsi="Bookman Old Style"/>
          <w:szCs w:val="22"/>
        </w:rPr>
        <w:softHyphen/>
      </w:r>
      <w:r w:rsidRPr="00CE7943">
        <w:rPr>
          <w:rFonts w:ascii="Bookman Old Style" w:hAnsi="Bookman Old Style"/>
          <w:szCs w:val="22"/>
        </w:rPr>
        <w:softHyphen/>
      </w:r>
      <w:r w:rsidRPr="00CE7943">
        <w:rPr>
          <w:rFonts w:ascii="Bookman Old Style" w:hAnsi="Bookman Old Style"/>
          <w:szCs w:val="22"/>
        </w:rPr>
        <w:softHyphen/>
      </w:r>
      <w:r w:rsidRPr="00CE7943">
        <w:rPr>
          <w:rFonts w:ascii="Bookman Old Style" w:hAnsi="Bookman Old Style"/>
          <w:szCs w:val="22"/>
        </w:rPr>
        <w:softHyphen/>
      </w:r>
      <w:r w:rsidRPr="00CE7943">
        <w:rPr>
          <w:rFonts w:ascii="Bookman Old Style" w:hAnsi="Bookman Old Style"/>
          <w:szCs w:val="22"/>
        </w:rPr>
        <w:softHyphen/>
      </w:r>
      <w:r w:rsidRPr="00CE7943">
        <w:rPr>
          <w:rFonts w:ascii="Bookman Old Style" w:hAnsi="Bookman Old Style"/>
          <w:szCs w:val="22"/>
        </w:rPr>
        <w:softHyphen/>
      </w:r>
      <w:r w:rsidRPr="00CE7943">
        <w:rPr>
          <w:rFonts w:ascii="Bookman Old Style" w:hAnsi="Bookman Old Style"/>
          <w:szCs w:val="22"/>
        </w:rPr>
        <w:softHyphen/>
      </w:r>
      <w:r w:rsidRPr="00CE7943">
        <w:rPr>
          <w:rFonts w:ascii="Bookman Old Style" w:hAnsi="Bookman Old Style"/>
          <w:szCs w:val="22"/>
        </w:rPr>
        <w:softHyphen/>
      </w:r>
      <w:r w:rsidRPr="00CE7943">
        <w:rPr>
          <w:rFonts w:ascii="Bookman Old Style" w:hAnsi="Bookman Old Style"/>
          <w:szCs w:val="22"/>
        </w:rPr>
        <w:softHyphen/>
      </w:r>
      <w:r w:rsidRPr="00CE7943">
        <w:rPr>
          <w:rFonts w:ascii="Bookman Old Style" w:hAnsi="Bookman Old Style"/>
          <w:szCs w:val="22"/>
        </w:rPr>
        <w:softHyphen/>
      </w:r>
      <w:r w:rsidRPr="00CE7943">
        <w:rPr>
          <w:rFonts w:ascii="Bookman Old Style" w:hAnsi="Bookman Old Style"/>
          <w:szCs w:val="22"/>
        </w:rPr>
        <w:softHyphen/>
        <w:t>____________________</w:t>
      </w:r>
    </w:p>
    <w:p w:rsidR="00CE7943" w:rsidRPr="00CE7943" w:rsidRDefault="00CE7943" w:rsidP="00CE7943">
      <w:pPr>
        <w:pStyle w:val="Recuodecorpodetexto"/>
        <w:tabs>
          <w:tab w:val="left" w:pos="2835"/>
        </w:tabs>
        <w:ind w:left="0" w:right="71"/>
        <w:jc w:val="center"/>
        <w:rPr>
          <w:rFonts w:ascii="Bookman Old Style" w:hAnsi="Bookman Old Style"/>
          <w:b/>
          <w:color w:val="000000"/>
          <w:szCs w:val="22"/>
        </w:rPr>
      </w:pPr>
      <w:r w:rsidRPr="00CE7943">
        <w:rPr>
          <w:rFonts w:ascii="Bookman Old Style" w:hAnsi="Bookman Old Style"/>
          <w:b/>
          <w:color w:val="000000"/>
          <w:szCs w:val="22"/>
        </w:rPr>
        <w:t>ARAUJO E SILVA ASSESS. E CONSULT.</w:t>
      </w:r>
    </w:p>
    <w:p w:rsidR="00CE7943" w:rsidRPr="00CE7943" w:rsidRDefault="00CE7943" w:rsidP="00CE7943">
      <w:pPr>
        <w:pStyle w:val="Recuodecorpodetexto"/>
        <w:tabs>
          <w:tab w:val="left" w:pos="2835"/>
        </w:tabs>
        <w:ind w:left="0" w:right="71"/>
        <w:jc w:val="center"/>
        <w:rPr>
          <w:rFonts w:ascii="Bookman Old Style" w:hAnsi="Bookman Old Style" w:cs="Arial"/>
          <w:b/>
          <w:szCs w:val="22"/>
        </w:rPr>
      </w:pPr>
      <w:r w:rsidRPr="00CE7943">
        <w:rPr>
          <w:rFonts w:ascii="Bookman Old Style" w:hAnsi="Bookman Old Style"/>
          <w:b/>
          <w:color w:val="000000"/>
          <w:szCs w:val="22"/>
        </w:rPr>
        <w:t xml:space="preserve"> EM ADMIN. PÚBLICA S/S LTDA EPP</w:t>
      </w:r>
      <w:r w:rsidRPr="00CE7943">
        <w:rPr>
          <w:rFonts w:ascii="Bookman Old Style" w:hAnsi="Bookman Old Style" w:cs="Arial"/>
          <w:b/>
          <w:szCs w:val="22"/>
        </w:rPr>
        <w:t xml:space="preserve"> </w:t>
      </w:r>
    </w:p>
    <w:p w:rsidR="00CE7943" w:rsidRPr="00CE7943" w:rsidRDefault="00CE7943" w:rsidP="00CE7943">
      <w:pPr>
        <w:pStyle w:val="Recuodecorpodetexto"/>
        <w:tabs>
          <w:tab w:val="left" w:pos="2835"/>
        </w:tabs>
        <w:ind w:left="0" w:right="71"/>
        <w:jc w:val="center"/>
        <w:rPr>
          <w:rFonts w:ascii="Bookman Old Style" w:hAnsi="Bookman Old Style"/>
          <w:szCs w:val="22"/>
        </w:rPr>
      </w:pPr>
      <w:r w:rsidRPr="00CE7943">
        <w:rPr>
          <w:rFonts w:ascii="Bookman Old Style" w:hAnsi="Bookman Old Style" w:cs="Arial"/>
          <w:szCs w:val="22"/>
        </w:rPr>
        <w:t>Antônio Carlos de Araujo</w:t>
      </w:r>
    </w:p>
    <w:p w:rsidR="00CE7943" w:rsidRPr="00CE7943" w:rsidRDefault="00CE7943" w:rsidP="00CE7943">
      <w:pPr>
        <w:pStyle w:val="Recuodecorpodetexto"/>
        <w:tabs>
          <w:tab w:val="left" w:pos="2835"/>
        </w:tabs>
        <w:ind w:left="0" w:right="71"/>
        <w:jc w:val="center"/>
        <w:rPr>
          <w:rFonts w:ascii="Bookman Old Style" w:hAnsi="Bookman Old Style"/>
          <w:szCs w:val="22"/>
        </w:rPr>
      </w:pPr>
      <w:r w:rsidRPr="00CE7943">
        <w:rPr>
          <w:rFonts w:ascii="Bookman Old Style" w:hAnsi="Bookman Old Style"/>
          <w:szCs w:val="22"/>
        </w:rPr>
        <w:t>Sócio Administrador</w:t>
      </w:r>
    </w:p>
    <w:p w:rsidR="00CE7943" w:rsidRPr="00CE7943" w:rsidRDefault="00CE7943" w:rsidP="00CE7943">
      <w:pPr>
        <w:pStyle w:val="Recuodecorpodetexto"/>
        <w:tabs>
          <w:tab w:val="left" w:pos="2835"/>
        </w:tabs>
        <w:ind w:left="0" w:right="71"/>
        <w:jc w:val="center"/>
        <w:rPr>
          <w:rFonts w:ascii="Bookman Old Style" w:hAnsi="Bookman Old Style"/>
          <w:b/>
          <w:szCs w:val="22"/>
        </w:rPr>
      </w:pPr>
      <w:r w:rsidRPr="00CE7943">
        <w:rPr>
          <w:rFonts w:ascii="Bookman Old Style" w:hAnsi="Bookman Old Style"/>
          <w:b/>
          <w:szCs w:val="22"/>
        </w:rPr>
        <w:t>CONTRATADO</w:t>
      </w:r>
    </w:p>
    <w:sectPr w:rsidR="00CE7943" w:rsidRPr="00CE7943" w:rsidSect="00CE7943">
      <w:pgSz w:w="11906" w:h="16838"/>
      <w:pgMar w:top="181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DB66C7"/>
    <w:multiLevelType w:val="hybridMultilevel"/>
    <w:tmpl w:val="6E8A2B7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CCA24CC"/>
    <w:multiLevelType w:val="hybridMultilevel"/>
    <w:tmpl w:val="E6A6F1B8"/>
    <w:lvl w:ilvl="0" w:tplc="F97C8DE4">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 w15:restartNumberingAfterBreak="0">
    <w:nsid w:val="56AF2E25"/>
    <w:multiLevelType w:val="hybridMultilevel"/>
    <w:tmpl w:val="0620555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9130F12"/>
    <w:multiLevelType w:val="hybridMultilevel"/>
    <w:tmpl w:val="C4767F8E"/>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9BC"/>
    <w:rsid w:val="001B7252"/>
    <w:rsid w:val="00313FA6"/>
    <w:rsid w:val="005F23A9"/>
    <w:rsid w:val="006C4FEA"/>
    <w:rsid w:val="007D0265"/>
    <w:rsid w:val="00941C8A"/>
    <w:rsid w:val="00956880"/>
    <w:rsid w:val="00AA2212"/>
    <w:rsid w:val="00BD09BC"/>
    <w:rsid w:val="00BD40BE"/>
    <w:rsid w:val="00CE79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E525F"/>
  <w15:chartTrackingRefBased/>
  <w15:docId w15:val="{CC643C9F-3ED9-4B2A-8135-DE7507256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9BC"/>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semiHidden/>
    <w:unhideWhenUsed/>
    <w:qFormat/>
    <w:rsid w:val="00BD09BC"/>
    <w:pPr>
      <w:keepNext/>
      <w:jc w:val="center"/>
      <w:outlineLvl w:val="1"/>
    </w:pPr>
    <w:rPr>
      <w:rFonts w:ascii="Verdana" w:hAnsi="Verdana" w:cs="Tahoma"/>
      <w:b/>
      <w:bCs/>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BD09BC"/>
    <w:rPr>
      <w:rFonts w:ascii="Verdana" w:eastAsia="Times New Roman" w:hAnsi="Verdana" w:cs="Tahoma"/>
      <w:b/>
      <w:bCs/>
      <w:sz w:val="20"/>
      <w:szCs w:val="24"/>
      <w:lang w:eastAsia="pt-BR"/>
    </w:rPr>
  </w:style>
  <w:style w:type="paragraph" w:styleId="Corpodetexto">
    <w:name w:val="Body Text"/>
    <w:basedOn w:val="Normal"/>
    <w:link w:val="CorpodetextoChar"/>
    <w:semiHidden/>
    <w:unhideWhenUsed/>
    <w:rsid w:val="00BD09BC"/>
    <w:pPr>
      <w:jc w:val="both"/>
    </w:pPr>
    <w:rPr>
      <w:rFonts w:ascii="Verdana" w:hAnsi="Verdana" w:cs="Arial"/>
      <w:b/>
      <w:bCs/>
      <w:color w:val="FF0000"/>
    </w:rPr>
  </w:style>
  <w:style w:type="character" w:customStyle="1" w:styleId="CorpodetextoChar">
    <w:name w:val="Corpo de texto Char"/>
    <w:basedOn w:val="Fontepargpadro"/>
    <w:link w:val="Corpodetexto"/>
    <w:semiHidden/>
    <w:rsid w:val="00BD09BC"/>
    <w:rPr>
      <w:rFonts w:ascii="Verdana" w:eastAsia="Times New Roman" w:hAnsi="Verdana" w:cs="Arial"/>
      <w:b/>
      <w:bCs/>
      <w:color w:val="FF0000"/>
      <w:sz w:val="24"/>
      <w:szCs w:val="24"/>
      <w:lang w:eastAsia="pt-BR"/>
    </w:rPr>
  </w:style>
  <w:style w:type="paragraph" w:styleId="Recuodecorpodetexto">
    <w:name w:val="Body Text Indent"/>
    <w:basedOn w:val="Normal"/>
    <w:link w:val="RecuodecorpodetextoChar"/>
    <w:unhideWhenUsed/>
    <w:rsid w:val="00BD09BC"/>
    <w:pPr>
      <w:ind w:left="400"/>
      <w:jc w:val="both"/>
    </w:pPr>
    <w:rPr>
      <w:rFonts w:ascii="Tahoma" w:hAnsi="Tahoma" w:cs="Tahoma"/>
      <w:sz w:val="22"/>
    </w:rPr>
  </w:style>
  <w:style w:type="character" w:customStyle="1" w:styleId="RecuodecorpodetextoChar">
    <w:name w:val="Recuo de corpo de texto Char"/>
    <w:basedOn w:val="Fontepargpadro"/>
    <w:link w:val="Recuodecorpodetexto"/>
    <w:rsid w:val="00BD09BC"/>
    <w:rPr>
      <w:rFonts w:ascii="Tahoma" w:eastAsia="Times New Roman" w:hAnsi="Tahoma" w:cs="Tahoma"/>
      <w:szCs w:val="24"/>
      <w:lang w:eastAsia="pt-BR"/>
    </w:rPr>
  </w:style>
  <w:style w:type="paragraph" w:styleId="TextosemFormatao">
    <w:name w:val="Plain Text"/>
    <w:basedOn w:val="Normal"/>
    <w:link w:val="TextosemFormataoChar"/>
    <w:unhideWhenUsed/>
    <w:rsid w:val="00BD09BC"/>
    <w:rPr>
      <w:rFonts w:ascii="Courier New" w:hAnsi="Courier New"/>
      <w:sz w:val="20"/>
      <w:szCs w:val="20"/>
    </w:rPr>
  </w:style>
  <w:style w:type="character" w:customStyle="1" w:styleId="TextosemFormataoChar">
    <w:name w:val="Texto sem Formatação Char"/>
    <w:basedOn w:val="Fontepargpadro"/>
    <w:link w:val="TextosemFormatao"/>
    <w:rsid w:val="00BD09BC"/>
    <w:rPr>
      <w:rFonts w:ascii="Courier New" w:eastAsia="Times New Roman" w:hAnsi="Courier New" w:cs="Times New Roman"/>
      <w:sz w:val="20"/>
      <w:szCs w:val="20"/>
      <w:lang w:eastAsia="pt-BR"/>
    </w:rPr>
  </w:style>
  <w:style w:type="paragraph" w:styleId="PargrafodaLista">
    <w:name w:val="List Paragraph"/>
    <w:basedOn w:val="Normal"/>
    <w:uiPriority w:val="34"/>
    <w:qFormat/>
    <w:rsid w:val="00BD09BC"/>
    <w:pPr>
      <w:ind w:left="720"/>
      <w:contextualSpacing/>
    </w:pPr>
  </w:style>
  <w:style w:type="paragraph" w:styleId="Corpodetexto2">
    <w:name w:val="Body Text 2"/>
    <w:basedOn w:val="Normal"/>
    <w:link w:val="Corpodetexto2Char"/>
    <w:uiPriority w:val="99"/>
    <w:semiHidden/>
    <w:unhideWhenUsed/>
    <w:rsid w:val="00313FA6"/>
    <w:pPr>
      <w:spacing w:after="120" w:line="480" w:lineRule="auto"/>
    </w:pPr>
  </w:style>
  <w:style w:type="character" w:customStyle="1" w:styleId="Corpodetexto2Char">
    <w:name w:val="Corpo de texto 2 Char"/>
    <w:basedOn w:val="Fontepargpadro"/>
    <w:link w:val="Corpodetexto2"/>
    <w:uiPriority w:val="99"/>
    <w:semiHidden/>
    <w:rsid w:val="00313FA6"/>
    <w:rPr>
      <w:rFonts w:ascii="Times New Roman" w:eastAsia="Times New Roman" w:hAnsi="Times New Roman" w:cs="Times New Roman"/>
      <w:sz w:val="24"/>
      <w:szCs w:val="24"/>
      <w:lang w:eastAsia="pt-BR"/>
    </w:rPr>
  </w:style>
  <w:style w:type="paragraph" w:customStyle="1" w:styleId="Estilo1">
    <w:name w:val="Estilo1"/>
    <w:basedOn w:val="Normal"/>
    <w:rsid w:val="00313FA6"/>
    <w:pPr>
      <w:suppressAutoHyphens/>
      <w:spacing w:after="120"/>
      <w:jc w:val="both"/>
    </w:pPr>
    <w:rPr>
      <w:rFonts w:ascii="Arial" w:hAnsi="Arial"/>
      <w:sz w:val="28"/>
      <w:szCs w:val="20"/>
      <w:lang w:eastAsia="ar-SA"/>
    </w:rPr>
  </w:style>
  <w:style w:type="paragraph" w:styleId="Textodebalo">
    <w:name w:val="Balloon Text"/>
    <w:basedOn w:val="Normal"/>
    <w:link w:val="TextodebaloChar"/>
    <w:uiPriority w:val="99"/>
    <w:semiHidden/>
    <w:unhideWhenUsed/>
    <w:rsid w:val="00956880"/>
    <w:rPr>
      <w:rFonts w:ascii="Segoe UI" w:hAnsi="Segoe UI" w:cs="Segoe UI"/>
      <w:sz w:val="18"/>
      <w:szCs w:val="18"/>
    </w:rPr>
  </w:style>
  <w:style w:type="character" w:customStyle="1" w:styleId="TextodebaloChar">
    <w:name w:val="Texto de balão Char"/>
    <w:basedOn w:val="Fontepargpadro"/>
    <w:link w:val="Textodebalo"/>
    <w:uiPriority w:val="99"/>
    <w:semiHidden/>
    <w:rsid w:val="00956880"/>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84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6</Pages>
  <Words>1814</Words>
  <Characters>9801</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Cliente</cp:lastModifiedBy>
  <cp:revision>5</cp:revision>
  <cp:lastPrinted>2019-04-15T11:08:00Z</cp:lastPrinted>
  <dcterms:created xsi:type="dcterms:W3CDTF">2019-02-28T17:41:00Z</dcterms:created>
  <dcterms:modified xsi:type="dcterms:W3CDTF">2019-04-15T11:11:00Z</dcterms:modified>
</cp:coreProperties>
</file>